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AB1B" w14:textId="356C5F8D" w:rsidR="00892204" w:rsidRDefault="00892204" w:rsidP="00D037C1">
      <w:pPr>
        <w:spacing w:after="0" w:line="240" w:lineRule="auto"/>
        <w:ind w:left="4320" w:firstLine="720"/>
        <w:rPr>
          <w:rFonts w:ascii="Arial" w:eastAsia="Times New Roman" w:hAnsi="Arial" w:cs="Arial"/>
          <w:sz w:val="20"/>
          <w:szCs w:val="20"/>
        </w:rPr>
      </w:pPr>
      <w:r>
        <w:rPr>
          <w:noProof/>
        </w:rPr>
        <w:drawing>
          <wp:inline distT="0" distB="0" distL="0" distR="0" wp14:anchorId="0C071B9A" wp14:editId="2E2BEC8E">
            <wp:extent cx="3305810" cy="1426845"/>
            <wp:effectExtent l="0" t="0" r="8890" b="1905"/>
            <wp:docPr id="1" name="Picture 1"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8">
                      <a:extLst>
                        <a:ext uri="{28A0092B-C50C-407E-A947-70E740481C1C}">
                          <a14:useLocalDpi xmlns:a14="http://schemas.microsoft.com/office/drawing/2010/main" val="0"/>
                        </a:ext>
                      </a:extLst>
                    </a:blip>
                    <a:srcRect l="73523" t="2560" r="644" b="88942"/>
                    <a:stretch>
                      <a:fillRect/>
                    </a:stretch>
                  </pic:blipFill>
                  <pic:spPr bwMode="auto">
                    <a:xfrm>
                      <a:off x="0" y="0"/>
                      <a:ext cx="3305810" cy="1426845"/>
                    </a:xfrm>
                    <a:prstGeom prst="rect">
                      <a:avLst/>
                    </a:prstGeom>
                    <a:noFill/>
                  </pic:spPr>
                </pic:pic>
              </a:graphicData>
            </a:graphic>
          </wp:inline>
        </w:drawing>
      </w:r>
    </w:p>
    <w:p w14:paraId="1F42DB37" w14:textId="77777777" w:rsidR="00892204" w:rsidRDefault="00892204" w:rsidP="00892204">
      <w:pPr>
        <w:spacing w:after="0" w:line="240" w:lineRule="auto"/>
        <w:rPr>
          <w:rFonts w:ascii="Arial" w:eastAsia="Times New Roman" w:hAnsi="Arial" w:cs="Arial"/>
          <w:sz w:val="20"/>
          <w:szCs w:val="20"/>
        </w:rPr>
      </w:pPr>
    </w:p>
    <w:p w14:paraId="62E08D7E" w14:textId="77777777" w:rsidR="00892204" w:rsidRDefault="00892204" w:rsidP="00892204">
      <w:pPr>
        <w:spacing w:after="0" w:line="240" w:lineRule="auto"/>
        <w:rPr>
          <w:rFonts w:ascii="Arial" w:eastAsia="Times New Roman" w:hAnsi="Arial" w:cs="Arial"/>
          <w:sz w:val="20"/>
          <w:szCs w:val="20"/>
        </w:rPr>
      </w:pPr>
    </w:p>
    <w:p w14:paraId="5BA103AC" w14:textId="77777777" w:rsidR="00892204" w:rsidRDefault="00892204" w:rsidP="00892204">
      <w:pPr>
        <w:spacing w:after="0" w:line="240" w:lineRule="auto"/>
        <w:rPr>
          <w:rFonts w:ascii="Arial" w:eastAsia="Times New Roman" w:hAnsi="Arial" w:cs="Arial"/>
          <w:sz w:val="20"/>
          <w:szCs w:val="20"/>
        </w:rPr>
      </w:pPr>
    </w:p>
    <w:p w14:paraId="4B16C2B6" w14:textId="77777777" w:rsidR="00892204" w:rsidRDefault="00892204" w:rsidP="00892204">
      <w:pPr>
        <w:spacing w:after="0" w:line="240" w:lineRule="auto"/>
        <w:rPr>
          <w:rFonts w:ascii="Arial" w:eastAsia="Times New Roman" w:hAnsi="Arial" w:cs="Arial"/>
          <w:sz w:val="20"/>
          <w:szCs w:val="20"/>
        </w:rPr>
      </w:pPr>
    </w:p>
    <w:p w14:paraId="4338A92B" w14:textId="77777777" w:rsidR="00892204" w:rsidRDefault="00892204" w:rsidP="00892204">
      <w:pPr>
        <w:spacing w:after="0" w:line="240" w:lineRule="auto"/>
        <w:rPr>
          <w:rFonts w:ascii="Arial" w:eastAsia="Times New Roman" w:hAnsi="Arial" w:cs="Arial"/>
          <w:sz w:val="20"/>
          <w:szCs w:val="20"/>
        </w:rPr>
      </w:pPr>
    </w:p>
    <w:p w14:paraId="6FBEA36C" w14:textId="77777777" w:rsidR="00892204" w:rsidRDefault="00892204" w:rsidP="00892204">
      <w:pPr>
        <w:spacing w:after="0" w:line="240" w:lineRule="auto"/>
        <w:rPr>
          <w:rFonts w:ascii="Arial" w:eastAsia="Times New Roman" w:hAnsi="Arial" w:cs="Arial"/>
          <w:sz w:val="20"/>
          <w:szCs w:val="20"/>
        </w:rPr>
      </w:pPr>
    </w:p>
    <w:p w14:paraId="7F90470A" w14:textId="77777777" w:rsidR="00892204" w:rsidRDefault="00892204" w:rsidP="00892204">
      <w:pPr>
        <w:spacing w:after="0" w:line="240" w:lineRule="auto"/>
        <w:rPr>
          <w:rFonts w:ascii="Arial" w:eastAsia="Times New Roman" w:hAnsi="Arial" w:cs="Arial"/>
          <w:sz w:val="20"/>
          <w:szCs w:val="20"/>
        </w:rPr>
      </w:pPr>
    </w:p>
    <w:p w14:paraId="5D023E8C" w14:textId="77777777" w:rsidR="00892204" w:rsidRDefault="00892204" w:rsidP="00892204">
      <w:pPr>
        <w:spacing w:after="0" w:line="240" w:lineRule="auto"/>
        <w:rPr>
          <w:rFonts w:ascii="Arial" w:eastAsiaTheme="majorEastAsia" w:hAnsi="Arial" w:cs="Arial"/>
          <w:b/>
          <w:sz w:val="32"/>
          <w:szCs w:val="20"/>
        </w:rPr>
      </w:pPr>
    </w:p>
    <w:p w14:paraId="3A265AB3" w14:textId="77777777" w:rsidR="00892204" w:rsidRDefault="00892204" w:rsidP="00892204">
      <w:pPr>
        <w:spacing w:after="0" w:line="240" w:lineRule="auto"/>
        <w:rPr>
          <w:rFonts w:ascii="Arial" w:eastAsiaTheme="majorEastAsia" w:hAnsi="Arial" w:cs="Arial"/>
          <w:b/>
          <w:sz w:val="32"/>
          <w:szCs w:val="20"/>
        </w:rPr>
      </w:pPr>
    </w:p>
    <w:p w14:paraId="6C7256B2" w14:textId="77777777" w:rsidR="00892204" w:rsidRDefault="00892204" w:rsidP="00892204">
      <w:pPr>
        <w:spacing w:after="0" w:line="240" w:lineRule="auto"/>
        <w:rPr>
          <w:rFonts w:ascii="Arial" w:eastAsiaTheme="majorEastAsia" w:hAnsi="Arial" w:cs="Arial"/>
          <w:b/>
          <w:sz w:val="32"/>
          <w:szCs w:val="20"/>
        </w:rPr>
      </w:pPr>
    </w:p>
    <w:p w14:paraId="7974EA6A" w14:textId="77777777" w:rsidR="00892204" w:rsidRDefault="00892204" w:rsidP="00892204">
      <w:pPr>
        <w:spacing w:after="0" w:line="240" w:lineRule="auto"/>
        <w:rPr>
          <w:rFonts w:ascii="Arial" w:eastAsiaTheme="majorEastAsia" w:hAnsi="Arial" w:cs="Arial"/>
          <w:b/>
          <w:sz w:val="32"/>
          <w:szCs w:val="20"/>
        </w:rPr>
      </w:pPr>
    </w:p>
    <w:p w14:paraId="1551D92D" w14:textId="77777777" w:rsidR="00892204" w:rsidRDefault="00892204" w:rsidP="00892204">
      <w:pPr>
        <w:spacing w:after="0" w:line="240" w:lineRule="auto"/>
        <w:rPr>
          <w:rFonts w:ascii="Arial" w:eastAsiaTheme="majorEastAsia" w:hAnsi="Arial" w:cs="Arial"/>
          <w:b/>
          <w:sz w:val="32"/>
          <w:szCs w:val="20"/>
        </w:rPr>
      </w:pPr>
    </w:p>
    <w:p w14:paraId="00053FC9" w14:textId="77777777" w:rsidR="00892204" w:rsidRDefault="00892204" w:rsidP="00892204">
      <w:pPr>
        <w:spacing w:after="0" w:line="240" w:lineRule="auto"/>
        <w:rPr>
          <w:rFonts w:ascii="Arial" w:eastAsiaTheme="majorEastAsia" w:hAnsi="Arial" w:cs="Arial"/>
          <w:b/>
          <w:sz w:val="32"/>
          <w:szCs w:val="20"/>
        </w:rPr>
      </w:pPr>
    </w:p>
    <w:p w14:paraId="646CAA7B" w14:textId="77777777" w:rsidR="00892204" w:rsidRDefault="00892204" w:rsidP="00892204">
      <w:pPr>
        <w:spacing w:after="0" w:line="240" w:lineRule="auto"/>
        <w:rPr>
          <w:rFonts w:ascii="Arial" w:eastAsiaTheme="majorEastAsia" w:hAnsi="Arial" w:cs="Arial"/>
          <w:b/>
          <w:sz w:val="32"/>
          <w:szCs w:val="20"/>
        </w:rPr>
      </w:pPr>
    </w:p>
    <w:p w14:paraId="37D50DD2" w14:textId="77777777" w:rsidR="00892204" w:rsidRDefault="00892204" w:rsidP="00892204">
      <w:pPr>
        <w:spacing w:after="0" w:line="240" w:lineRule="auto"/>
        <w:rPr>
          <w:rFonts w:ascii="Arial" w:eastAsiaTheme="majorEastAsia" w:hAnsi="Arial" w:cs="Arial"/>
          <w:b/>
          <w:sz w:val="32"/>
          <w:szCs w:val="20"/>
        </w:rPr>
      </w:pPr>
    </w:p>
    <w:p w14:paraId="03801087" w14:textId="77777777" w:rsidR="00892204" w:rsidRDefault="00892204" w:rsidP="00892204">
      <w:pPr>
        <w:spacing w:after="0" w:line="240" w:lineRule="auto"/>
        <w:rPr>
          <w:rFonts w:ascii="Arial" w:eastAsia="Times New Roman" w:hAnsi="Arial" w:cs="Arial"/>
          <w:sz w:val="20"/>
          <w:szCs w:val="20"/>
        </w:rPr>
      </w:pPr>
      <w:r>
        <w:rPr>
          <w:rFonts w:ascii="Arial" w:eastAsiaTheme="majorEastAsia" w:hAnsi="Arial" w:cs="Arial"/>
          <w:b/>
          <w:sz w:val="32"/>
          <w:szCs w:val="20"/>
        </w:rPr>
        <w:t>Assessment Strategy</w:t>
      </w:r>
    </w:p>
    <w:tbl>
      <w:tblPr>
        <w:tblStyle w:val="TableGrid1"/>
        <w:tblW w:w="0" w:type="auto"/>
        <w:tblInd w:w="0" w:type="dxa"/>
        <w:tblLook w:val="04A0" w:firstRow="1" w:lastRow="0" w:firstColumn="1" w:lastColumn="0" w:noHBand="0" w:noVBand="1"/>
      </w:tblPr>
      <w:tblGrid>
        <w:gridCol w:w="4540"/>
        <w:gridCol w:w="4476"/>
      </w:tblGrid>
      <w:tr w:rsidR="00892204" w14:paraId="1608C9D9"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6306B959"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Sector</w:t>
            </w:r>
          </w:p>
        </w:tc>
        <w:tc>
          <w:tcPr>
            <w:tcW w:w="4476" w:type="dxa"/>
            <w:tcBorders>
              <w:top w:val="single" w:sz="4" w:space="0" w:color="auto"/>
              <w:left w:val="single" w:sz="4" w:space="0" w:color="auto"/>
              <w:bottom w:val="single" w:sz="4" w:space="0" w:color="auto"/>
              <w:right w:val="single" w:sz="4" w:space="0" w:color="auto"/>
            </w:tcBorders>
            <w:hideMark/>
          </w:tcPr>
          <w:p w14:paraId="14016EEA" w14:textId="2AEF2495" w:rsidR="00892204" w:rsidRDefault="00892204">
            <w:pPr>
              <w:rPr>
                <w:rFonts w:ascii="Arial" w:hAnsi="Arial" w:cs="Arial"/>
                <w:b/>
                <w:bCs/>
                <w:sz w:val="24"/>
                <w:szCs w:val="24"/>
                <w:lang w:eastAsia="en-GB"/>
              </w:rPr>
            </w:pPr>
            <w:r>
              <w:rPr>
                <w:rFonts w:ascii="Arial" w:hAnsi="Arial" w:cs="Arial"/>
                <w:b/>
                <w:bCs/>
                <w:sz w:val="24"/>
                <w:szCs w:val="24"/>
                <w:lang w:eastAsia="en-GB"/>
              </w:rPr>
              <w:t>N/A</w:t>
            </w:r>
          </w:p>
        </w:tc>
      </w:tr>
      <w:tr w:rsidR="00892204" w14:paraId="3E59F997"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6A343E34"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Qualification Title(s)</w:t>
            </w:r>
          </w:p>
        </w:tc>
        <w:tc>
          <w:tcPr>
            <w:tcW w:w="4476" w:type="dxa"/>
            <w:tcBorders>
              <w:top w:val="single" w:sz="4" w:space="0" w:color="auto"/>
              <w:left w:val="single" w:sz="4" w:space="0" w:color="auto"/>
              <w:bottom w:val="single" w:sz="4" w:space="0" w:color="auto"/>
              <w:right w:val="single" w:sz="4" w:space="0" w:color="auto"/>
            </w:tcBorders>
            <w:hideMark/>
          </w:tcPr>
          <w:p w14:paraId="71434FD1" w14:textId="77A6FF82" w:rsidR="00892204" w:rsidRDefault="00892204">
            <w:pPr>
              <w:rPr>
                <w:rFonts w:ascii="Arial" w:hAnsi="Arial" w:cs="Arial"/>
                <w:b/>
                <w:bCs/>
                <w:sz w:val="24"/>
                <w:szCs w:val="24"/>
                <w:lang w:eastAsia="en-GB"/>
              </w:rPr>
            </w:pPr>
            <w:r w:rsidRPr="00892204">
              <w:rPr>
                <w:rFonts w:ascii="Arial" w:hAnsi="Arial" w:cs="Arial"/>
                <w:b/>
                <w:bCs/>
                <w:sz w:val="24"/>
                <w:szCs w:val="24"/>
                <w:lang w:eastAsia="en-GB"/>
              </w:rPr>
              <w:t xml:space="preserve">Overarching Assessment Strategy for </w:t>
            </w:r>
            <w:r w:rsidR="003E08DC">
              <w:rPr>
                <w:rFonts w:ascii="Arial" w:hAnsi="Arial" w:cs="Arial"/>
                <w:b/>
                <w:bCs/>
                <w:sz w:val="24"/>
                <w:szCs w:val="24"/>
                <w:lang w:eastAsia="en-GB"/>
              </w:rPr>
              <w:t>C</w:t>
            </w:r>
            <w:r w:rsidRPr="00892204">
              <w:rPr>
                <w:rFonts w:ascii="Arial" w:hAnsi="Arial" w:cs="Arial"/>
                <w:b/>
                <w:bCs/>
                <w:sz w:val="24"/>
                <w:szCs w:val="24"/>
                <w:lang w:eastAsia="en-GB"/>
              </w:rPr>
              <w:t xml:space="preserve">ompetence-based </w:t>
            </w:r>
            <w:r w:rsidR="003E08DC">
              <w:rPr>
                <w:rFonts w:ascii="Arial" w:hAnsi="Arial" w:cs="Arial"/>
                <w:b/>
                <w:bCs/>
                <w:sz w:val="24"/>
                <w:szCs w:val="24"/>
                <w:lang w:eastAsia="en-GB"/>
              </w:rPr>
              <w:t>Q</w:t>
            </w:r>
            <w:r w:rsidRPr="00892204">
              <w:rPr>
                <w:rFonts w:ascii="Arial" w:hAnsi="Arial" w:cs="Arial"/>
                <w:b/>
                <w:bCs/>
                <w:sz w:val="24"/>
                <w:szCs w:val="24"/>
                <w:lang w:eastAsia="en-GB"/>
              </w:rPr>
              <w:t xml:space="preserve">ualifications </w:t>
            </w:r>
          </w:p>
        </w:tc>
      </w:tr>
      <w:tr w:rsidR="00892204" w14:paraId="1A8247E9"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1CC8E8A7"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Developed by</w:t>
            </w:r>
          </w:p>
        </w:tc>
        <w:tc>
          <w:tcPr>
            <w:tcW w:w="4476" w:type="dxa"/>
            <w:tcBorders>
              <w:top w:val="single" w:sz="4" w:space="0" w:color="auto"/>
              <w:left w:val="single" w:sz="4" w:space="0" w:color="auto"/>
              <w:bottom w:val="single" w:sz="4" w:space="0" w:color="auto"/>
              <w:right w:val="single" w:sz="4" w:space="0" w:color="auto"/>
            </w:tcBorders>
            <w:hideMark/>
          </w:tcPr>
          <w:p w14:paraId="62921D7E" w14:textId="31B3519B" w:rsidR="00892204" w:rsidRDefault="00892204">
            <w:pPr>
              <w:rPr>
                <w:rFonts w:ascii="Arial" w:hAnsi="Arial" w:cs="Arial"/>
                <w:b/>
                <w:bCs/>
                <w:sz w:val="24"/>
                <w:szCs w:val="24"/>
                <w:lang w:eastAsia="en-GB"/>
              </w:rPr>
            </w:pPr>
            <w:r>
              <w:rPr>
                <w:rFonts w:ascii="Arial" w:hAnsi="Arial" w:cs="Arial"/>
                <w:b/>
                <w:bCs/>
                <w:sz w:val="24"/>
                <w:szCs w:val="24"/>
                <w:lang w:eastAsia="en-GB"/>
              </w:rPr>
              <w:t>Skills Development Scotland</w:t>
            </w:r>
          </w:p>
        </w:tc>
      </w:tr>
      <w:tr w:rsidR="00892204" w14:paraId="1AD80397" w14:textId="77777777" w:rsidTr="00892204">
        <w:tc>
          <w:tcPr>
            <w:tcW w:w="4540" w:type="dxa"/>
            <w:tcBorders>
              <w:top w:val="single" w:sz="4" w:space="0" w:color="auto"/>
              <w:left w:val="single" w:sz="4" w:space="0" w:color="auto"/>
              <w:bottom w:val="single" w:sz="4" w:space="0" w:color="auto"/>
              <w:right w:val="single" w:sz="4" w:space="0" w:color="auto"/>
            </w:tcBorders>
            <w:hideMark/>
          </w:tcPr>
          <w:p w14:paraId="130D8705"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Date approved by ACG</w:t>
            </w:r>
          </w:p>
        </w:tc>
        <w:tc>
          <w:tcPr>
            <w:tcW w:w="4476" w:type="dxa"/>
            <w:tcBorders>
              <w:top w:val="single" w:sz="4" w:space="0" w:color="auto"/>
              <w:left w:val="single" w:sz="4" w:space="0" w:color="auto"/>
              <w:bottom w:val="single" w:sz="4" w:space="0" w:color="auto"/>
              <w:right w:val="single" w:sz="4" w:space="0" w:color="auto"/>
            </w:tcBorders>
            <w:hideMark/>
          </w:tcPr>
          <w:p w14:paraId="09018856" w14:textId="79E35D33" w:rsidR="00892204" w:rsidRDefault="00574003">
            <w:pPr>
              <w:rPr>
                <w:rFonts w:ascii="Arial" w:hAnsi="Arial" w:cs="Arial"/>
                <w:b/>
                <w:bCs/>
                <w:sz w:val="24"/>
                <w:szCs w:val="24"/>
                <w:lang w:eastAsia="en-GB"/>
              </w:rPr>
            </w:pPr>
            <w:r w:rsidRPr="00574003">
              <w:rPr>
                <w:rFonts w:ascii="Arial" w:hAnsi="Arial" w:cs="Arial"/>
                <w:b/>
                <w:bCs/>
                <w:sz w:val="24"/>
                <w:szCs w:val="24"/>
                <w:lang w:eastAsia="en-GB"/>
              </w:rPr>
              <w:t xml:space="preserve">16 March </w:t>
            </w:r>
            <w:r w:rsidR="00F0142D" w:rsidRPr="00574003">
              <w:rPr>
                <w:rFonts w:ascii="Arial" w:hAnsi="Arial" w:cs="Arial"/>
                <w:b/>
                <w:bCs/>
                <w:sz w:val="24"/>
                <w:szCs w:val="24"/>
                <w:lang w:eastAsia="en-GB"/>
              </w:rPr>
              <w:t>2022</w:t>
            </w:r>
          </w:p>
        </w:tc>
      </w:tr>
      <w:tr w:rsidR="00892204" w14:paraId="036D5287" w14:textId="77777777" w:rsidTr="00892204">
        <w:trPr>
          <w:trHeight w:val="160"/>
        </w:trPr>
        <w:tc>
          <w:tcPr>
            <w:tcW w:w="4540" w:type="dxa"/>
            <w:tcBorders>
              <w:top w:val="single" w:sz="4" w:space="0" w:color="auto"/>
              <w:left w:val="single" w:sz="4" w:space="0" w:color="auto"/>
              <w:bottom w:val="single" w:sz="4" w:space="0" w:color="auto"/>
              <w:right w:val="single" w:sz="4" w:space="0" w:color="auto"/>
            </w:tcBorders>
            <w:hideMark/>
          </w:tcPr>
          <w:p w14:paraId="6C0E821B" w14:textId="77777777" w:rsidR="00892204" w:rsidRDefault="00892204">
            <w:pPr>
              <w:rPr>
                <w:rFonts w:ascii="Arial" w:eastAsiaTheme="majorEastAsia" w:hAnsi="Arial" w:cs="Arial"/>
                <w:b/>
                <w:sz w:val="32"/>
                <w:lang w:eastAsia="en-GB"/>
              </w:rPr>
            </w:pPr>
            <w:r>
              <w:rPr>
                <w:rFonts w:ascii="Arial" w:eastAsiaTheme="majorEastAsia" w:hAnsi="Arial" w:cs="Arial"/>
                <w:b/>
                <w:sz w:val="32"/>
                <w:lang w:eastAsia="en-GB"/>
              </w:rPr>
              <w:t xml:space="preserve">Version </w:t>
            </w:r>
          </w:p>
        </w:tc>
        <w:tc>
          <w:tcPr>
            <w:tcW w:w="4476" w:type="dxa"/>
            <w:tcBorders>
              <w:top w:val="single" w:sz="4" w:space="0" w:color="auto"/>
              <w:left w:val="single" w:sz="4" w:space="0" w:color="auto"/>
              <w:bottom w:val="single" w:sz="4" w:space="0" w:color="auto"/>
              <w:right w:val="single" w:sz="4" w:space="0" w:color="auto"/>
            </w:tcBorders>
            <w:hideMark/>
          </w:tcPr>
          <w:p w14:paraId="03A2463D" w14:textId="06F65E0F" w:rsidR="00892204" w:rsidRDefault="00E84E5F">
            <w:pPr>
              <w:rPr>
                <w:rFonts w:ascii="Arial" w:hAnsi="Arial" w:cs="Arial"/>
                <w:b/>
                <w:bCs/>
                <w:sz w:val="24"/>
                <w:szCs w:val="24"/>
                <w:lang w:eastAsia="en-GB"/>
              </w:rPr>
            </w:pPr>
            <w:r w:rsidRPr="00B12B86">
              <w:rPr>
                <w:rFonts w:ascii="Arial" w:hAnsi="Arial" w:cs="Arial"/>
                <w:b/>
                <w:bCs/>
                <w:color w:val="000000" w:themeColor="text1"/>
                <w:sz w:val="24"/>
                <w:szCs w:val="24"/>
                <w:lang w:eastAsia="en-GB"/>
              </w:rPr>
              <w:t>2</w:t>
            </w:r>
          </w:p>
        </w:tc>
      </w:tr>
    </w:tbl>
    <w:p w14:paraId="1403B9A5" w14:textId="77777777" w:rsidR="00892204" w:rsidRDefault="00892204" w:rsidP="00892204">
      <w:pPr>
        <w:spacing w:after="0" w:line="240" w:lineRule="auto"/>
        <w:rPr>
          <w:rFonts w:ascii="Arial" w:eastAsia="Times New Roman" w:hAnsi="Arial" w:cs="Arial"/>
          <w:sz w:val="20"/>
          <w:szCs w:val="20"/>
        </w:rPr>
      </w:pPr>
    </w:p>
    <w:p w14:paraId="4C991496" w14:textId="56C07F09" w:rsidR="00892204" w:rsidRPr="00892204" w:rsidRDefault="00892204" w:rsidP="00892204">
      <w:pPr>
        <w:spacing w:after="0" w:line="240" w:lineRule="auto"/>
        <w:rPr>
          <w:rFonts w:ascii="Arial" w:eastAsia="Times New Roman" w:hAnsi="Arial" w:cs="Arial"/>
          <w:sz w:val="20"/>
          <w:szCs w:val="20"/>
        </w:rPr>
      </w:pPr>
      <w:r>
        <w:rPr>
          <w:rFonts w:ascii="Arial" w:hAnsi="Arial" w:cs="Arial"/>
          <w:b/>
          <w:bCs/>
        </w:rPr>
        <w:br w:type="page"/>
      </w:r>
    </w:p>
    <w:p w14:paraId="1502DAE5" w14:textId="0E7C2B62" w:rsidR="00A447E4" w:rsidRPr="00C97186" w:rsidRDefault="009D02EF" w:rsidP="00D46961">
      <w:pPr>
        <w:spacing w:line="276" w:lineRule="auto"/>
        <w:ind w:left="5040" w:firstLine="720"/>
        <w:jc w:val="center"/>
        <w:rPr>
          <w:rFonts w:ascii="Arial" w:hAnsi="Arial" w:cs="Arial"/>
          <w:b/>
          <w:bCs/>
        </w:rPr>
      </w:pPr>
      <w:r>
        <w:rPr>
          <w:rFonts w:ascii="Arial" w:hAnsi="Arial" w:cs="Arial"/>
          <w:b/>
          <w:bCs/>
          <w:noProof/>
        </w:rPr>
        <w:lastRenderedPageBreak/>
        <w:drawing>
          <wp:inline distT="0" distB="0" distL="0" distR="0" wp14:anchorId="01C4224F" wp14:editId="474445BD">
            <wp:extent cx="1981200" cy="1048385"/>
            <wp:effectExtent l="0" t="0" r="0" b="0"/>
            <wp:docPr id="2" name="Picture 2" descr="Skills Developmen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kills Development Scot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048385"/>
                    </a:xfrm>
                    <a:prstGeom prst="rect">
                      <a:avLst/>
                    </a:prstGeom>
                    <a:noFill/>
                  </pic:spPr>
                </pic:pic>
              </a:graphicData>
            </a:graphic>
          </wp:inline>
        </w:drawing>
      </w:r>
    </w:p>
    <w:p w14:paraId="368369F9" w14:textId="27E526F7" w:rsidR="00A447E4" w:rsidRDefault="00A447E4" w:rsidP="00176B6B">
      <w:pPr>
        <w:spacing w:line="276" w:lineRule="auto"/>
        <w:jc w:val="center"/>
        <w:rPr>
          <w:rFonts w:ascii="Arial" w:hAnsi="Arial" w:cs="Arial"/>
          <w:b/>
          <w:bCs/>
          <w:sz w:val="32"/>
          <w:szCs w:val="32"/>
        </w:rPr>
      </w:pPr>
    </w:p>
    <w:p w14:paraId="545D6A47" w14:textId="22F0770A" w:rsidR="00D46961" w:rsidRDefault="00D46961" w:rsidP="00176B6B">
      <w:pPr>
        <w:spacing w:line="276" w:lineRule="auto"/>
        <w:jc w:val="center"/>
        <w:rPr>
          <w:rFonts w:ascii="Arial" w:hAnsi="Arial" w:cs="Arial"/>
          <w:b/>
          <w:bCs/>
          <w:sz w:val="32"/>
          <w:szCs w:val="32"/>
        </w:rPr>
      </w:pPr>
    </w:p>
    <w:p w14:paraId="3948E1DC" w14:textId="77777777" w:rsidR="00D46961" w:rsidRPr="00D46961" w:rsidRDefault="00D46961" w:rsidP="00176B6B">
      <w:pPr>
        <w:spacing w:line="276" w:lineRule="auto"/>
        <w:jc w:val="center"/>
        <w:rPr>
          <w:rFonts w:ascii="Arial" w:hAnsi="Arial" w:cs="Arial"/>
          <w:b/>
          <w:bCs/>
          <w:sz w:val="32"/>
          <w:szCs w:val="32"/>
        </w:rPr>
      </w:pPr>
    </w:p>
    <w:p w14:paraId="4E7CBEA7" w14:textId="77777777" w:rsidR="009D02EF" w:rsidRPr="00D037C1" w:rsidRDefault="009D02EF" w:rsidP="009D02EF">
      <w:pPr>
        <w:spacing w:line="276" w:lineRule="auto"/>
        <w:rPr>
          <w:rFonts w:ascii="Arial" w:hAnsi="Arial" w:cs="Arial"/>
          <w:b/>
          <w:bCs/>
          <w:sz w:val="48"/>
          <w:szCs w:val="48"/>
        </w:rPr>
      </w:pPr>
    </w:p>
    <w:p w14:paraId="1117BDE0" w14:textId="77777777" w:rsidR="009D02EF" w:rsidRPr="00D037C1" w:rsidRDefault="009D02EF" w:rsidP="009D02EF">
      <w:pPr>
        <w:spacing w:line="276" w:lineRule="auto"/>
        <w:rPr>
          <w:rFonts w:ascii="Arial" w:hAnsi="Arial" w:cs="Arial"/>
          <w:b/>
          <w:bCs/>
          <w:sz w:val="48"/>
          <w:szCs w:val="48"/>
        </w:rPr>
      </w:pPr>
    </w:p>
    <w:p w14:paraId="0E3BF566" w14:textId="4345ADE3" w:rsidR="00A447E4" w:rsidRPr="00D037C1" w:rsidRDefault="007C552C" w:rsidP="00F52EF6">
      <w:pPr>
        <w:spacing w:line="276" w:lineRule="auto"/>
        <w:rPr>
          <w:rFonts w:ascii="Arial" w:hAnsi="Arial" w:cs="Arial"/>
          <w:b/>
          <w:bCs/>
          <w:sz w:val="48"/>
          <w:szCs w:val="48"/>
        </w:rPr>
      </w:pPr>
      <w:r w:rsidRPr="00D037C1">
        <w:rPr>
          <w:rFonts w:ascii="Arial" w:hAnsi="Arial" w:cs="Arial"/>
          <w:b/>
          <w:bCs/>
          <w:sz w:val="48"/>
          <w:szCs w:val="48"/>
        </w:rPr>
        <w:t xml:space="preserve">Overarching </w:t>
      </w:r>
      <w:r w:rsidR="00A447E4" w:rsidRPr="00D037C1">
        <w:rPr>
          <w:rFonts w:ascii="Arial" w:hAnsi="Arial" w:cs="Arial"/>
          <w:b/>
          <w:bCs/>
          <w:sz w:val="48"/>
          <w:szCs w:val="48"/>
        </w:rPr>
        <w:t>Assessment Strategy</w:t>
      </w:r>
      <w:r w:rsidR="00F52EF6" w:rsidRPr="00D037C1">
        <w:rPr>
          <w:rFonts w:ascii="Arial" w:hAnsi="Arial" w:cs="Arial"/>
          <w:b/>
          <w:bCs/>
          <w:sz w:val="48"/>
          <w:szCs w:val="48"/>
        </w:rPr>
        <w:t xml:space="preserve"> </w:t>
      </w:r>
      <w:r w:rsidR="00A447E4" w:rsidRPr="00D037C1">
        <w:rPr>
          <w:rFonts w:ascii="Arial" w:hAnsi="Arial" w:cs="Arial"/>
          <w:b/>
          <w:bCs/>
          <w:sz w:val="48"/>
          <w:szCs w:val="48"/>
        </w:rPr>
        <w:t xml:space="preserve">for </w:t>
      </w:r>
      <w:r w:rsidR="003E08DC" w:rsidRPr="00D037C1">
        <w:rPr>
          <w:rFonts w:ascii="Arial" w:hAnsi="Arial" w:cs="Arial"/>
          <w:b/>
          <w:bCs/>
          <w:sz w:val="48"/>
          <w:szCs w:val="48"/>
        </w:rPr>
        <w:t>C</w:t>
      </w:r>
      <w:r w:rsidR="00A447E4" w:rsidRPr="00D037C1">
        <w:rPr>
          <w:rFonts w:ascii="Arial" w:hAnsi="Arial" w:cs="Arial"/>
          <w:b/>
          <w:bCs/>
          <w:sz w:val="48"/>
          <w:szCs w:val="48"/>
        </w:rPr>
        <w:t>ompetence</w:t>
      </w:r>
      <w:r w:rsidR="0003273A" w:rsidRPr="00D037C1">
        <w:rPr>
          <w:rFonts w:ascii="Arial" w:hAnsi="Arial" w:cs="Arial"/>
          <w:b/>
          <w:bCs/>
          <w:sz w:val="48"/>
          <w:szCs w:val="48"/>
        </w:rPr>
        <w:t>-b</w:t>
      </w:r>
      <w:r w:rsidR="00A447E4" w:rsidRPr="00D037C1">
        <w:rPr>
          <w:rFonts w:ascii="Arial" w:hAnsi="Arial" w:cs="Arial"/>
          <w:b/>
          <w:bCs/>
          <w:sz w:val="48"/>
          <w:szCs w:val="48"/>
        </w:rPr>
        <w:t xml:space="preserve">ased </w:t>
      </w:r>
      <w:r w:rsidR="003E08DC" w:rsidRPr="00D037C1">
        <w:rPr>
          <w:rFonts w:ascii="Arial" w:hAnsi="Arial" w:cs="Arial"/>
          <w:b/>
          <w:bCs/>
          <w:sz w:val="48"/>
          <w:szCs w:val="48"/>
        </w:rPr>
        <w:t>Q</w:t>
      </w:r>
      <w:r w:rsidR="00A447E4" w:rsidRPr="00D037C1">
        <w:rPr>
          <w:rFonts w:ascii="Arial" w:hAnsi="Arial" w:cs="Arial"/>
          <w:b/>
          <w:bCs/>
          <w:sz w:val="48"/>
          <w:szCs w:val="48"/>
        </w:rPr>
        <w:t>ualification</w:t>
      </w:r>
      <w:r w:rsidR="0003273A" w:rsidRPr="00D037C1">
        <w:rPr>
          <w:rFonts w:ascii="Arial" w:hAnsi="Arial" w:cs="Arial"/>
          <w:b/>
          <w:bCs/>
          <w:sz w:val="48"/>
          <w:szCs w:val="48"/>
        </w:rPr>
        <w:t>s</w:t>
      </w:r>
    </w:p>
    <w:p w14:paraId="1822FE11" w14:textId="77777777" w:rsidR="00A447E4" w:rsidRPr="00D46961" w:rsidRDefault="00A447E4" w:rsidP="00D46961">
      <w:pPr>
        <w:spacing w:line="276" w:lineRule="auto"/>
        <w:rPr>
          <w:rFonts w:ascii="Arial" w:hAnsi="Arial" w:cs="Arial"/>
          <w:b/>
          <w:bCs/>
          <w:sz w:val="32"/>
          <w:szCs w:val="32"/>
        </w:rPr>
      </w:pPr>
    </w:p>
    <w:p w14:paraId="3999B57A" w14:textId="77777777" w:rsidR="00A447E4" w:rsidRPr="00D46961" w:rsidRDefault="00A447E4" w:rsidP="00176B6B">
      <w:pPr>
        <w:spacing w:line="276" w:lineRule="auto"/>
        <w:jc w:val="center"/>
        <w:rPr>
          <w:rFonts w:ascii="Arial" w:hAnsi="Arial" w:cs="Arial"/>
          <w:b/>
          <w:bCs/>
          <w:sz w:val="32"/>
          <w:szCs w:val="32"/>
        </w:rPr>
      </w:pPr>
    </w:p>
    <w:p w14:paraId="471FC51D" w14:textId="4401BA34" w:rsidR="004B0BAB" w:rsidRDefault="004B0BAB" w:rsidP="00176B6B">
      <w:pPr>
        <w:spacing w:line="276" w:lineRule="auto"/>
        <w:jc w:val="center"/>
        <w:rPr>
          <w:rFonts w:ascii="Arial" w:hAnsi="Arial" w:cs="Arial"/>
          <w:b/>
          <w:bCs/>
          <w:sz w:val="32"/>
          <w:szCs w:val="32"/>
        </w:rPr>
      </w:pPr>
    </w:p>
    <w:p w14:paraId="11512BA5" w14:textId="720408BE" w:rsidR="00AC7239" w:rsidRDefault="00AC7239" w:rsidP="00176B6B">
      <w:pPr>
        <w:spacing w:line="276" w:lineRule="auto"/>
        <w:jc w:val="center"/>
        <w:rPr>
          <w:rFonts w:ascii="Arial" w:hAnsi="Arial" w:cs="Arial"/>
          <w:b/>
          <w:bCs/>
          <w:sz w:val="32"/>
          <w:szCs w:val="32"/>
        </w:rPr>
      </w:pPr>
    </w:p>
    <w:p w14:paraId="1FD05CE2" w14:textId="17880752" w:rsidR="00AC7239" w:rsidRDefault="00AC7239" w:rsidP="00176B6B">
      <w:pPr>
        <w:spacing w:line="276" w:lineRule="auto"/>
        <w:jc w:val="center"/>
        <w:rPr>
          <w:rFonts w:ascii="Arial" w:hAnsi="Arial" w:cs="Arial"/>
          <w:b/>
          <w:bCs/>
          <w:sz w:val="32"/>
          <w:szCs w:val="32"/>
        </w:rPr>
      </w:pPr>
    </w:p>
    <w:p w14:paraId="588D97A0" w14:textId="4AFEAFDD" w:rsidR="00AC7239" w:rsidRDefault="00AC7239" w:rsidP="00176B6B">
      <w:pPr>
        <w:spacing w:line="276" w:lineRule="auto"/>
        <w:jc w:val="center"/>
        <w:rPr>
          <w:rFonts w:ascii="Arial" w:hAnsi="Arial" w:cs="Arial"/>
          <w:b/>
          <w:bCs/>
          <w:sz w:val="32"/>
          <w:szCs w:val="32"/>
        </w:rPr>
      </w:pPr>
    </w:p>
    <w:p w14:paraId="27AD89DA" w14:textId="478E3E7F" w:rsidR="00AC7239" w:rsidRDefault="00AC7239" w:rsidP="00176B6B">
      <w:pPr>
        <w:spacing w:line="276" w:lineRule="auto"/>
        <w:jc w:val="center"/>
        <w:rPr>
          <w:rFonts w:ascii="Arial" w:hAnsi="Arial" w:cs="Arial"/>
          <w:b/>
          <w:bCs/>
          <w:sz w:val="32"/>
          <w:szCs w:val="32"/>
        </w:rPr>
      </w:pPr>
    </w:p>
    <w:p w14:paraId="370060DC" w14:textId="24909FC8" w:rsidR="00AC7239" w:rsidRDefault="00AC7239" w:rsidP="00176B6B">
      <w:pPr>
        <w:spacing w:line="276" w:lineRule="auto"/>
        <w:jc w:val="center"/>
        <w:rPr>
          <w:rFonts w:ascii="Arial" w:hAnsi="Arial" w:cs="Arial"/>
          <w:b/>
          <w:bCs/>
          <w:sz w:val="32"/>
          <w:szCs w:val="32"/>
        </w:rPr>
      </w:pPr>
    </w:p>
    <w:p w14:paraId="45CFC40C" w14:textId="4EA0D0E8" w:rsidR="004B0BAB" w:rsidRDefault="004B0BAB" w:rsidP="00EA3AB0">
      <w:pPr>
        <w:spacing w:line="276" w:lineRule="auto"/>
        <w:rPr>
          <w:rFonts w:ascii="Arial" w:hAnsi="Arial" w:cs="Arial"/>
          <w:b/>
          <w:bCs/>
          <w:sz w:val="32"/>
          <w:szCs w:val="32"/>
        </w:rPr>
      </w:pPr>
    </w:p>
    <w:p w14:paraId="5165E876" w14:textId="79DC4E18" w:rsidR="00F52EF6" w:rsidRDefault="00F52EF6" w:rsidP="004B0BAB">
      <w:pPr>
        <w:spacing w:line="276" w:lineRule="auto"/>
        <w:rPr>
          <w:rFonts w:ascii="Arial" w:hAnsi="Arial" w:cs="Arial"/>
          <w:b/>
          <w:bCs/>
          <w:color w:val="056170"/>
          <w:sz w:val="32"/>
          <w:szCs w:val="32"/>
        </w:rPr>
      </w:pPr>
      <w:r>
        <w:rPr>
          <w:rFonts w:ascii="Arial" w:hAnsi="Arial" w:cs="Arial"/>
          <w:b/>
          <w:bCs/>
          <w:color w:val="056170"/>
          <w:sz w:val="32"/>
          <w:szCs w:val="32"/>
        </w:rPr>
        <w:t>Produced by: Skills Development Scotland</w:t>
      </w:r>
    </w:p>
    <w:p w14:paraId="0A7B383D" w14:textId="2A744D4A" w:rsidR="004B0BAB" w:rsidRPr="009D02EF" w:rsidRDefault="004B0BAB" w:rsidP="004B0BAB">
      <w:pPr>
        <w:spacing w:line="276" w:lineRule="auto"/>
        <w:rPr>
          <w:rFonts w:ascii="Arial" w:hAnsi="Arial" w:cs="Arial"/>
          <w:b/>
          <w:bCs/>
          <w:color w:val="056170"/>
          <w:sz w:val="32"/>
          <w:szCs w:val="32"/>
        </w:rPr>
      </w:pPr>
      <w:r w:rsidRPr="009D02EF">
        <w:rPr>
          <w:rFonts w:ascii="Arial" w:hAnsi="Arial" w:cs="Arial"/>
          <w:b/>
          <w:bCs/>
          <w:color w:val="056170"/>
          <w:sz w:val="32"/>
          <w:szCs w:val="32"/>
        </w:rPr>
        <w:t xml:space="preserve">Approved by: </w:t>
      </w:r>
      <w:r w:rsidR="007C552C">
        <w:rPr>
          <w:rFonts w:ascii="Arial" w:hAnsi="Arial" w:cs="Arial"/>
          <w:b/>
          <w:bCs/>
          <w:color w:val="056170"/>
          <w:sz w:val="32"/>
          <w:szCs w:val="32"/>
        </w:rPr>
        <w:t>A</w:t>
      </w:r>
      <w:r w:rsidR="00F52EF6">
        <w:rPr>
          <w:rFonts w:ascii="Arial" w:hAnsi="Arial" w:cs="Arial"/>
          <w:b/>
          <w:bCs/>
          <w:color w:val="056170"/>
          <w:sz w:val="32"/>
          <w:szCs w:val="32"/>
        </w:rPr>
        <w:t xml:space="preserve">ccreditation </w:t>
      </w:r>
      <w:r w:rsidR="007C552C">
        <w:rPr>
          <w:rFonts w:ascii="Arial" w:hAnsi="Arial" w:cs="Arial"/>
          <w:b/>
          <w:bCs/>
          <w:color w:val="056170"/>
          <w:sz w:val="32"/>
          <w:szCs w:val="32"/>
        </w:rPr>
        <w:t>C</w:t>
      </w:r>
      <w:r w:rsidR="00F52EF6">
        <w:rPr>
          <w:rFonts w:ascii="Arial" w:hAnsi="Arial" w:cs="Arial"/>
          <w:b/>
          <w:bCs/>
          <w:color w:val="056170"/>
          <w:sz w:val="32"/>
          <w:szCs w:val="32"/>
        </w:rPr>
        <w:t>oordinati</w:t>
      </w:r>
      <w:r w:rsidR="00DF19A2">
        <w:rPr>
          <w:rFonts w:ascii="Arial" w:hAnsi="Arial" w:cs="Arial"/>
          <w:b/>
          <w:bCs/>
          <w:color w:val="056170"/>
          <w:sz w:val="32"/>
          <w:szCs w:val="32"/>
        </w:rPr>
        <w:t>on</w:t>
      </w:r>
      <w:r w:rsidR="00F52EF6">
        <w:rPr>
          <w:rFonts w:ascii="Arial" w:hAnsi="Arial" w:cs="Arial"/>
          <w:b/>
          <w:bCs/>
          <w:color w:val="056170"/>
          <w:sz w:val="32"/>
          <w:szCs w:val="32"/>
        </w:rPr>
        <w:t xml:space="preserve"> </w:t>
      </w:r>
      <w:r w:rsidR="007C552C">
        <w:rPr>
          <w:rFonts w:ascii="Arial" w:hAnsi="Arial" w:cs="Arial"/>
          <w:b/>
          <w:bCs/>
          <w:color w:val="056170"/>
          <w:sz w:val="32"/>
          <w:szCs w:val="32"/>
        </w:rPr>
        <w:t>G</w:t>
      </w:r>
      <w:r w:rsidR="00F52EF6">
        <w:rPr>
          <w:rFonts w:ascii="Arial" w:hAnsi="Arial" w:cs="Arial"/>
          <w:b/>
          <w:bCs/>
          <w:color w:val="056170"/>
          <w:sz w:val="32"/>
          <w:szCs w:val="32"/>
        </w:rPr>
        <w:t>roup</w:t>
      </w:r>
    </w:p>
    <w:p w14:paraId="1E691740" w14:textId="04E921B5" w:rsidR="004B0BAB" w:rsidRPr="009D02EF" w:rsidRDefault="004B0BAB" w:rsidP="004B0BAB">
      <w:pPr>
        <w:spacing w:line="276" w:lineRule="auto"/>
        <w:rPr>
          <w:rFonts w:ascii="Arial" w:hAnsi="Arial" w:cs="Arial"/>
          <w:b/>
          <w:bCs/>
          <w:color w:val="056170"/>
          <w:sz w:val="32"/>
          <w:szCs w:val="32"/>
        </w:rPr>
      </w:pPr>
      <w:r w:rsidRPr="009D02EF">
        <w:rPr>
          <w:rFonts w:ascii="Arial" w:hAnsi="Arial" w:cs="Arial"/>
          <w:b/>
          <w:bCs/>
          <w:color w:val="056170"/>
          <w:sz w:val="32"/>
          <w:szCs w:val="32"/>
        </w:rPr>
        <w:t>Date:</w:t>
      </w:r>
      <w:r w:rsidR="00F52EF6">
        <w:rPr>
          <w:rFonts w:ascii="Arial" w:hAnsi="Arial" w:cs="Arial"/>
          <w:b/>
          <w:bCs/>
          <w:color w:val="056170"/>
          <w:sz w:val="32"/>
          <w:szCs w:val="32"/>
        </w:rPr>
        <w:t xml:space="preserve"> </w:t>
      </w:r>
      <w:r w:rsidR="003B5164">
        <w:rPr>
          <w:rFonts w:ascii="Arial" w:hAnsi="Arial" w:cs="Arial"/>
          <w:b/>
          <w:bCs/>
          <w:color w:val="056170"/>
          <w:sz w:val="32"/>
          <w:szCs w:val="32"/>
        </w:rPr>
        <w:tab/>
      </w:r>
      <w:r w:rsidR="003B5164">
        <w:rPr>
          <w:rFonts w:ascii="Arial" w:hAnsi="Arial" w:cs="Arial"/>
          <w:b/>
          <w:bCs/>
          <w:color w:val="056170"/>
          <w:sz w:val="32"/>
          <w:szCs w:val="32"/>
        </w:rPr>
        <w:tab/>
      </w:r>
      <w:r w:rsidR="00B22D5E">
        <w:rPr>
          <w:rFonts w:ascii="Arial" w:hAnsi="Arial" w:cs="Arial"/>
          <w:b/>
          <w:bCs/>
          <w:color w:val="056170"/>
          <w:sz w:val="32"/>
          <w:szCs w:val="32"/>
        </w:rPr>
        <w:t>16/03/</w:t>
      </w:r>
      <w:r w:rsidR="003B5164">
        <w:rPr>
          <w:rFonts w:ascii="Arial" w:hAnsi="Arial" w:cs="Arial"/>
          <w:b/>
          <w:bCs/>
          <w:color w:val="056170"/>
          <w:sz w:val="32"/>
          <w:szCs w:val="32"/>
        </w:rPr>
        <w:t>202</w:t>
      </w:r>
      <w:r w:rsidR="00AC7239">
        <w:rPr>
          <w:rFonts w:ascii="Arial" w:hAnsi="Arial" w:cs="Arial"/>
          <w:b/>
          <w:bCs/>
          <w:color w:val="056170"/>
          <w:sz w:val="32"/>
          <w:szCs w:val="32"/>
        </w:rPr>
        <w:t>2</w:t>
      </w:r>
    </w:p>
    <w:p w14:paraId="52685CF5" w14:textId="10A9464F" w:rsidR="003D3737" w:rsidRDefault="003D3737">
      <w:pPr>
        <w:rPr>
          <w:rFonts w:ascii="Arial" w:hAnsi="Arial" w:cs="Arial"/>
          <w:b/>
          <w:bCs/>
        </w:rPr>
      </w:pPr>
      <w:r>
        <w:rPr>
          <w:rFonts w:ascii="Arial" w:hAnsi="Arial" w:cs="Arial"/>
          <w:b/>
          <w:bCs/>
        </w:rPr>
        <w:br w:type="page"/>
      </w:r>
    </w:p>
    <w:p w14:paraId="30392966" w14:textId="1923F112" w:rsidR="00A447E4" w:rsidRPr="00C97186" w:rsidRDefault="00A447E4" w:rsidP="00754BDB">
      <w:pPr>
        <w:spacing w:line="276" w:lineRule="auto"/>
        <w:jc w:val="center"/>
        <w:rPr>
          <w:rFonts w:ascii="Arial" w:hAnsi="Arial" w:cs="Arial"/>
          <w:b/>
          <w:bCs/>
        </w:rPr>
      </w:pPr>
    </w:p>
    <w:sdt>
      <w:sdtPr>
        <w:rPr>
          <w:rFonts w:ascii="Arial" w:eastAsiaTheme="minorHAnsi" w:hAnsi="Arial" w:cs="Arial"/>
          <w:bCs/>
          <w:noProof/>
          <w:color w:val="auto"/>
          <w:sz w:val="22"/>
          <w:szCs w:val="22"/>
          <w:lang w:val="en-GB"/>
        </w:rPr>
        <w:id w:val="54674478"/>
        <w:docPartObj>
          <w:docPartGallery w:val="Table of Contents"/>
          <w:docPartUnique/>
        </w:docPartObj>
      </w:sdtPr>
      <w:sdtEndPr>
        <w:rPr>
          <w:b/>
        </w:rPr>
      </w:sdtEndPr>
      <w:sdtContent>
        <w:p w14:paraId="1BF5EFD8" w14:textId="77777777" w:rsidR="00A447E4" w:rsidRPr="001F2784" w:rsidRDefault="00A447E4" w:rsidP="00D431D3">
          <w:pPr>
            <w:pStyle w:val="TOCHeading"/>
            <w:spacing w:after="120" w:line="276" w:lineRule="auto"/>
            <w:rPr>
              <w:rFonts w:ascii="Arial" w:hAnsi="Arial" w:cs="Arial"/>
              <w:b/>
              <w:bCs/>
              <w:color w:val="auto"/>
              <w:sz w:val="22"/>
              <w:szCs w:val="22"/>
            </w:rPr>
          </w:pPr>
          <w:r w:rsidRPr="001F2784">
            <w:rPr>
              <w:rFonts w:ascii="Arial" w:hAnsi="Arial" w:cs="Arial"/>
              <w:b/>
              <w:bCs/>
              <w:color w:val="auto"/>
              <w:sz w:val="22"/>
              <w:szCs w:val="22"/>
            </w:rPr>
            <w:t>Contents</w:t>
          </w:r>
        </w:p>
        <w:p w14:paraId="5D1314EE" w14:textId="23CC02E1" w:rsidR="001F2784" w:rsidRPr="001F2784" w:rsidRDefault="00A447E4">
          <w:pPr>
            <w:pStyle w:val="TOC1"/>
            <w:rPr>
              <w:rFonts w:eastAsiaTheme="minorEastAsia"/>
              <w:bCs w:val="0"/>
              <w:lang w:eastAsia="en-GB"/>
            </w:rPr>
          </w:pPr>
          <w:r w:rsidRPr="001F2784">
            <w:rPr>
              <w:noProof w:val="0"/>
            </w:rPr>
            <w:fldChar w:fldCharType="begin"/>
          </w:r>
          <w:r w:rsidRPr="001F2784">
            <w:instrText xml:space="preserve"> TOC \o "1-3" \h \z \u </w:instrText>
          </w:r>
          <w:r w:rsidRPr="001F2784">
            <w:rPr>
              <w:noProof w:val="0"/>
            </w:rPr>
            <w:fldChar w:fldCharType="separate"/>
          </w:r>
          <w:hyperlink w:anchor="_Toc100132461" w:history="1">
            <w:r w:rsidR="001F2784" w:rsidRPr="001F2784">
              <w:rPr>
                <w:rStyle w:val="Hyperlink"/>
              </w:rPr>
              <w:t>1. Purpose and use</w:t>
            </w:r>
            <w:r w:rsidR="001F2784" w:rsidRPr="001F2784">
              <w:rPr>
                <w:webHidden/>
              </w:rPr>
              <w:tab/>
            </w:r>
            <w:r w:rsidR="001F2784" w:rsidRPr="001F2784">
              <w:rPr>
                <w:webHidden/>
              </w:rPr>
              <w:fldChar w:fldCharType="begin"/>
            </w:r>
            <w:r w:rsidR="001F2784" w:rsidRPr="001F2784">
              <w:rPr>
                <w:webHidden/>
              </w:rPr>
              <w:instrText xml:space="preserve"> PAGEREF _Toc100132461 \h </w:instrText>
            </w:r>
            <w:r w:rsidR="001F2784" w:rsidRPr="001F2784">
              <w:rPr>
                <w:webHidden/>
              </w:rPr>
            </w:r>
            <w:r w:rsidR="001F2784" w:rsidRPr="001F2784">
              <w:rPr>
                <w:webHidden/>
              </w:rPr>
              <w:fldChar w:fldCharType="separate"/>
            </w:r>
            <w:r w:rsidR="001F2784" w:rsidRPr="001F2784">
              <w:rPr>
                <w:webHidden/>
              </w:rPr>
              <w:t>4</w:t>
            </w:r>
            <w:r w:rsidR="001F2784" w:rsidRPr="001F2784">
              <w:rPr>
                <w:webHidden/>
              </w:rPr>
              <w:fldChar w:fldCharType="end"/>
            </w:r>
          </w:hyperlink>
        </w:p>
        <w:p w14:paraId="4016DACF" w14:textId="574F642B" w:rsidR="001F2784" w:rsidRPr="001F2784" w:rsidRDefault="00EA3AB0">
          <w:pPr>
            <w:pStyle w:val="TOC1"/>
            <w:rPr>
              <w:rFonts w:eastAsiaTheme="minorEastAsia"/>
              <w:bCs w:val="0"/>
              <w:lang w:eastAsia="en-GB"/>
            </w:rPr>
          </w:pPr>
          <w:hyperlink w:anchor="_Toc100132462" w:history="1">
            <w:r w:rsidR="001F2784" w:rsidRPr="001F2784">
              <w:rPr>
                <w:rStyle w:val="Hyperlink"/>
              </w:rPr>
              <w:t>2. Generic requirements for competence-based qualifications</w:t>
            </w:r>
            <w:r w:rsidR="001F2784" w:rsidRPr="001F2784">
              <w:rPr>
                <w:webHidden/>
              </w:rPr>
              <w:tab/>
            </w:r>
            <w:r w:rsidR="001F2784" w:rsidRPr="001F2784">
              <w:rPr>
                <w:webHidden/>
              </w:rPr>
              <w:fldChar w:fldCharType="begin"/>
            </w:r>
            <w:r w:rsidR="001F2784" w:rsidRPr="001F2784">
              <w:rPr>
                <w:webHidden/>
              </w:rPr>
              <w:instrText xml:space="preserve"> PAGEREF _Toc100132462 \h </w:instrText>
            </w:r>
            <w:r w:rsidR="001F2784" w:rsidRPr="001F2784">
              <w:rPr>
                <w:webHidden/>
              </w:rPr>
            </w:r>
            <w:r w:rsidR="001F2784" w:rsidRPr="001F2784">
              <w:rPr>
                <w:webHidden/>
              </w:rPr>
              <w:fldChar w:fldCharType="separate"/>
            </w:r>
            <w:r w:rsidR="001F2784" w:rsidRPr="001F2784">
              <w:rPr>
                <w:webHidden/>
              </w:rPr>
              <w:t>5</w:t>
            </w:r>
            <w:r w:rsidR="001F2784" w:rsidRPr="001F2784">
              <w:rPr>
                <w:webHidden/>
              </w:rPr>
              <w:fldChar w:fldCharType="end"/>
            </w:r>
          </w:hyperlink>
        </w:p>
        <w:p w14:paraId="47D503B3" w14:textId="6172AAC2" w:rsidR="001F2784" w:rsidRPr="001F2784" w:rsidRDefault="00EA3AB0">
          <w:pPr>
            <w:pStyle w:val="TOC2"/>
            <w:tabs>
              <w:tab w:val="right" w:leader="dot" w:pos="9016"/>
            </w:tabs>
            <w:rPr>
              <w:rFonts w:ascii="Arial" w:eastAsiaTheme="minorEastAsia" w:hAnsi="Arial" w:cs="Arial"/>
              <w:noProof/>
              <w:lang w:eastAsia="en-GB"/>
            </w:rPr>
          </w:pPr>
          <w:hyperlink w:anchor="_Toc100132463" w:history="1">
            <w:r w:rsidR="001F2784" w:rsidRPr="001F2784">
              <w:rPr>
                <w:rStyle w:val="Hyperlink"/>
                <w:rFonts w:ascii="Arial" w:hAnsi="Arial" w:cs="Arial"/>
                <w:noProof/>
              </w:rPr>
              <w:t>2.1 Quality assurance requirements</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_Toc100132463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5</w:t>
            </w:r>
            <w:r w:rsidR="001F2784" w:rsidRPr="001F2784">
              <w:rPr>
                <w:rFonts w:ascii="Arial" w:hAnsi="Arial" w:cs="Arial"/>
                <w:noProof/>
                <w:webHidden/>
              </w:rPr>
              <w:fldChar w:fldCharType="end"/>
            </w:r>
          </w:hyperlink>
        </w:p>
        <w:p w14:paraId="51FBD553" w14:textId="21CDAD37" w:rsidR="001F2784" w:rsidRPr="001F2784" w:rsidRDefault="00EA3AB0">
          <w:pPr>
            <w:pStyle w:val="TOC3"/>
            <w:tabs>
              <w:tab w:val="right" w:leader="dot" w:pos="9016"/>
            </w:tabs>
            <w:rPr>
              <w:rFonts w:ascii="Arial" w:eastAsiaTheme="minorEastAsia" w:hAnsi="Arial" w:cs="Arial"/>
              <w:noProof/>
              <w:lang w:eastAsia="en-GB"/>
            </w:rPr>
          </w:pPr>
          <w:hyperlink w:anchor="_Toc100132464" w:history="1">
            <w:r w:rsidR="001F2784" w:rsidRPr="001F2784">
              <w:rPr>
                <w:rStyle w:val="Hyperlink"/>
                <w:rFonts w:ascii="Arial" w:hAnsi="Arial" w:cs="Arial"/>
                <w:noProof/>
              </w:rPr>
              <w:t>External quality assurance of assessment</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_Toc100132464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5</w:t>
            </w:r>
            <w:r w:rsidR="001F2784" w:rsidRPr="001F2784">
              <w:rPr>
                <w:rFonts w:ascii="Arial" w:hAnsi="Arial" w:cs="Arial"/>
                <w:noProof/>
                <w:webHidden/>
              </w:rPr>
              <w:fldChar w:fldCharType="end"/>
            </w:r>
          </w:hyperlink>
        </w:p>
        <w:p w14:paraId="4533AF30" w14:textId="32D03D8A" w:rsidR="001F2784" w:rsidRPr="001F2784" w:rsidRDefault="00EA3AB0">
          <w:pPr>
            <w:pStyle w:val="TOC3"/>
            <w:tabs>
              <w:tab w:val="right" w:leader="dot" w:pos="9016"/>
            </w:tabs>
            <w:rPr>
              <w:rFonts w:ascii="Arial" w:eastAsiaTheme="minorEastAsia" w:hAnsi="Arial" w:cs="Arial"/>
              <w:noProof/>
              <w:lang w:eastAsia="en-GB"/>
            </w:rPr>
          </w:pPr>
          <w:hyperlink w:anchor="_Toc100132465" w:history="1">
            <w:r w:rsidR="001F2784" w:rsidRPr="001F2784">
              <w:rPr>
                <w:rStyle w:val="Hyperlink"/>
                <w:rFonts w:ascii="Arial" w:hAnsi="Arial" w:cs="Arial"/>
                <w:noProof/>
              </w:rPr>
              <w:t>Workplace assessment</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_Toc100132465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5</w:t>
            </w:r>
            <w:r w:rsidR="001F2784" w:rsidRPr="001F2784">
              <w:rPr>
                <w:rFonts w:ascii="Arial" w:hAnsi="Arial" w:cs="Arial"/>
                <w:noProof/>
                <w:webHidden/>
              </w:rPr>
              <w:fldChar w:fldCharType="end"/>
            </w:r>
          </w:hyperlink>
        </w:p>
        <w:p w14:paraId="6AD49CB3" w14:textId="4B56ABDD" w:rsidR="001F2784" w:rsidRPr="001F2784" w:rsidRDefault="00EA3AB0">
          <w:pPr>
            <w:pStyle w:val="TOC3"/>
            <w:tabs>
              <w:tab w:val="right" w:leader="dot" w:pos="9016"/>
            </w:tabs>
            <w:rPr>
              <w:rFonts w:ascii="Arial" w:eastAsiaTheme="minorEastAsia" w:hAnsi="Arial" w:cs="Arial"/>
              <w:noProof/>
              <w:lang w:eastAsia="en-GB"/>
            </w:rPr>
          </w:pPr>
          <w:hyperlink w:anchor="_Toc100132466" w:history="1">
            <w:r w:rsidR="001F2784" w:rsidRPr="001F2784">
              <w:rPr>
                <w:rStyle w:val="Hyperlink"/>
                <w:rFonts w:ascii="Arial" w:eastAsia="Calibri" w:hAnsi="Arial" w:cs="Arial"/>
                <w:noProof/>
              </w:rPr>
              <w:t>Expert witnesses</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_Toc100132466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6</w:t>
            </w:r>
            <w:r w:rsidR="001F2784" w:rsidRPr="001F2784">
              <w:rPr>
                <w:rFonts w:ascii="Arial" w:hAnsi="Arial" w:cs="Arial"/>
                <w:noProof/>
                <w:webHidden/>
              </w:rPr>
              <w:fldChar w:fldCharType="end"/>
            </w:r>
          </w:hyperlink>
        </w:p>
        <w:p w14:paraId="798C7E2D" w14:textId="67401090" w:rsidR="001F2784" w:rsidRPr="001F2784" w:rsidRDefault="00EA3AB0">
          <w:pPr>
            <w:pStyle w:val="TOC3"/>
            <w:tabs>
              <w:tab w:val="right" w:leader="dot" w:pos="9016"/>
            </w:tabs>
            <w:rPr>
              <w:rFonts w:ascii="Arial" w:eastAsiaTheme="minorEastAsia" w:hAnsi="Arial" w:cs="Arial"/>
              <w:noProof/>
              <w:lang w:eastAsia="en-GB"/>
            </w:rPr>
          </w:pPr>
          <w:hyperlink w:anchor="_Toc100132467" w:history="1">
            <w:r w:rsidR="001F2784" w:rsidRPr="001F2784">
              <w:rPr>
                <w:rStyle w:val="Hyperlink"/>
                <w:rFonts w:ascii="Arial" w:hAnsi="Arial" w:cs="Arial"/>
                <w:noProof/>
              </w:rPr>
              <w:t>Simulation in a realistic work environment</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_Toc100132467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6</w:t>
            </w:r>
            <w:r w:rsidR="001F2784" w:rsidRPr="001F2784">
              <w:rPr>
                <w:rFonts w:ascii="Arial" w:hAnsi="Arial" w:cs="Arial"/>
                <w:noProof/>
                <w:webHidden/>
              </w:rPr>
              <w:fldChar w:fldCharType="end"/>
            </w:r>
          </w:hyperlink>
        </w:p>
        <w:p w14:paraId="1DD18DFE" w14:textId="4C669527" w:rsidR="001F2784" w:rsidRPr="001F2784" w:rsidRDefault="00EA3AB0">
          <w:pPr>
            <w:pStyle w:val="TOC3"/>
            <w:tabs>
              <w:tab w:val="right" w:leader="dot" w:pos="9016"/>
            </w:tabs>
            <w:rPr>
              <w:rFonts w:ascii="Arial" w:eastAsiaTheme="minorEastAsia" w:hAnsi="Arial" w:cs="Arial"/>
              <w:noProof/>
              <w:lang w:eastAsia="en-GB"/>
            </w:rPr>
          </w:pPr>
          <w:hyperlink w:anchor="_Toc100132468" w:history="1">
            <w:r w:rsidR="001F2784" w:rsidRPr="001F2784">
              <w:rPr>
                <w:rStyle w:val="Hyperlink"/>
                <w:rFonts w:ascii="Arial" w:eastAsia="Times New Roman" w:hAnsi="Arial" w:cs="Arial"/>
                <w:noProof/>
                <w:lang w:val="en-US"/>
              </w:rPr>
              <w:t>Evidence of prior achievement</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_Toc100132468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7</w:t>
            </w:r>
            <w:r w:rsidR="001F2784" w:rsidRPr="001F2784">
              <w:rPr>
                <w:rFonts w:ascii="Arial" w:hAnsi="Arial" w:cs="Arial"/>
                <w:noProof/>
                <w:webHidden/>
              </w:rPr>
              <w:fldChar w:fldCharType="end"/>
            </w:r>
          </w:hyperlink>
        </w:p>
        <w:p w14:paraId="0B4116AE" w14:textId="06ABF426" w:rsidR="001F2784" w:rsidRPr="001F2784" w:rsidRDefault="00EA3AB0">
          <w:pPr>
            <w:pStyle w:val="TOC2"/>
            <w:tabs>
              <w:tab w:val="right" w:leader="dot" w:pos="9016"/>
            </w:tabs>
            <w:rPr>
              <w:rFonts w:ascii="Arial" w:eastAsiaTheme="minorEastAsia" w:hAnsi="Arial" w:cs="Arial"/>
              <w:noProof/>
              <w:lang w:eastAsia="en-GB"/>
            </w:rPr>
          </w:pPr>
          <w:hyperlink w:anchor="_Toc100132469" w:history="1">
            <w:r w:rsidR="001F2784" w:rsidRPr="001F2784">
              <w:rPr>
                <w:rStyle w:val="Hyperlink"/>
                <w:rFonts w:ascii="Arial" w:hAnsi="Arial" w:cs="Arial"/>
                <w:noProof/>
              </w:rPr>
              <w:t>2.2 Occupational expertise and qualification requirements for those assessing or undertaking quality assurance of assessment</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_Toc100132469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7</w:t>
            </w:r>
            <w:r w:rsidR="001F2784" w:rsidRPr="001F2784">
              <w:rPr>
                <w:rFonts w:ascii="Arial" w:hAnsi="Arial" w:cs="Arial"/>
                <w:noProof/>
                <w:webHidden/>
              </w:rPr>
              <w:fldChar w:fldCharType="end"/>
            </w:r>
          </w:hyperlink>
        </w:p>
        <w:p w14:paraId="5B0FB6AC" w14:textId="2FF160D6" w:rsidR="001F2784" w:rsidRPr="001F2784" w:rsidRDefault="00EA3AB0">
          <w:pPr>
            <w:pStyle w:val="TOC3"/>
            <w:tabs>
              <w:tab w:val="right" w:leader="dot" w:pos="9016"/>
            </w:tabs>
            <w:rPr>
              <w:rFonts w:ascii="Arial" w:eastAsiaTheme="minorEastAsia" w:hAnsi="Arial" w:cs="Arial"/>
              <w:noProof/>
              <w:lang w:eastAsia="en-GB"/>
            </w:rPr>
          </w:pPr>
          <w:hyperlink w:anchor="_Toc100132470" w:history="1">
            <w:r w:rsidR="001F2784" w:rsidRPr="001F2784">
              <w:rPr>
                <w:rStyle w:val="Hyperlink"/>
                <w:rFonts w:ascii="Arial" w:hAnsi="Arial" w:cs="Arial"/>
                <w:noProof/>
              </w:rPr>
              <w:t>Occupational expertise of assessors</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_Toc100132470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7</w:t>
            </w:r>
            <w:r w:rsidR="001F2784" w:rsidRPr="001F2784">
              <w:rPr>
                <w:rFonts w:ascii="Arial" w:hAnsi="Arial" w:cs="Arial"/>
                <w:noProof/>
                <w:webHidden/>
              </w:rPr>
              <w:fldChar w:fldCharType="end"/>
            </w:r>
          </w:hyperlink>
        </w:p>
        <w:p w14:paraId="04DFDDCC" w14:textId="3E225436" w:rsidR="001F2784" w:rsidRPr="001F2784" w:rsidRDefault="00EA3AB0">
          <w:pPr>
            <w:pStyle w:val="TOC3"/>
            <w:tabs>
              <w:tab w:val="right" w:leader="dot" w:pos="9016"/>
            </w:tabs>
            <w:rPr>
              <w:rFonts w:ascii="Arial" w:eastAsiaTheme="minorEastAsia" w:hAnsi="Arial" w:cs="Arial"/>
              <w:noProof/>
              <w:lang w:eastAsia="en-GB"/>
            </w:rPr>
          </w:pPr>
          <w:hyperlink w:anchor="_Toc100132471" w:history="1">
            <w:r w:rsidR="001F2784" w:rsidRPr="001F2784">
              <w:rPr>
                <w:rStyle w:val="Hyperlink"/>
                <w:rFonts w:ascii="Arial" w:hAnsi="Arial" w:cs="Arial"/>
                <w:noProof/>
              </w:rPr>
              <w:t>Occupational expertise of internal verifiers</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_Toc100132471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8</w:t>
            </w:r>
            <w:r w:rsidR="001F2784" w:rsidRPr="001F2784">
              <w:rPr>
                <w:rFonts w:ascii="Arial" w:hAnsi="Arial" w:cs="Arial"/>
                <w:noProof/>
                <w:webHidden/>
              </w:rPr>
              <w:fldChar w:fldCharType="end"/>
            </w:r>
          </w:hyperlink>
        </w:p>
        <w:p w14:paraId="1B4C9183" w14:textId="41E4BB22" w:rsidR="001F2784" w:rsidRPr="001F2784" w:rsidRDefault="00EA3AB0">
          <w:pPr>
            <w:pStyle w:val="TOC3"/>
            <w:tabs>
              <w:tab w:val="right" w:leader="dot" w:pos="9016"/>
            </w:tabs>
            <w:rPr>
              <w:rFonts w:ascii="Arial" w:eastAsiaTheme="minorEastAsia" w:hAnsi="Arial" w:cs="Arial"/>
              <w:noProof/>
              <w:lang w:eastAsia="en-GB"/>
            </w:rPr>
          </w:pPr>
          <w:hyperlink w:anchor="_Toc100132472" w:history="1">
            <w:r w:rsidR="001F2784" w:rsidRPr="001F2784">
              <w:rPr>
                <w:rStyle w:val="Hyperlink"/>
                <w:rFonts w:ascii="Arial" w:hAnsi="Arial" w:cs="Arial"/>
                <w:noProof/>
              </w:rPr>
              <w:t>Occupational expertise of external verifiers</w:t>
            </w:r>
            <w:r w:rsidR="001F2784" w:rsidRPr="001F2784">
              <w:rPr>
                <w:rFonts w:ascii="Arial" w:hAnsi="Arial" w:cs="Arial"/>
                <w:noProof/>
                <w:webHidden/>
              </w:rPr>
              <w:tab/>
            </w:r>
            <w:r w:rsidR="001F2784" w:rsidRPr="001F2784">
              <w:rPr>
                <w:rFonts w:ascii="Arial" w:hAnsi="Arial" w:cs="Arial"/>
                <w:noProof/>
                <w:webHidden/>
              </w:rPr>
              <w:fldChar w:fldCharType="begin"/>
            </w:r>
            <w:r w:rsidR="001F2784" w:rsidRPr="001F2784">
              <w:rPr>
                <w:rFonts w:ascii="Arial" w:hAnsi="Arial" w:cs="Arial"/>
                <w:noProof/>
                <w:webHidden/>
              </w:rPr>
              <w:instrText xml:space="preserve"> PAGEREF _Toc100132472 \h </w:instrText>
            </w:r>
            <w:r w:rsidR="001F2784" w:rsidRPr="001F2784">
              <w:rPr>
                <w:rFonts w:ascii="Arial" w:hAnsi="Arial" w:cs="Arial"/>
                <w:noProof/>
                <w:webHidden/>
              </w:rPr>
            </w:r>
            <w:r w:rsidR="001F2784" w:rsidRPr="001F2784">
              <w:rPr>
                <w:rFonts w:ascii="Arial" w:hAnsi="Arial" w:cs="Arial"/>
                <w:noProof/>
                <w:webHidden/>
              </w:rPr>
              <w:fldChar w:fldCharType="separate"/>
            </w:r>
            <w:r w:rsidR="001F2784" w:rsidRPr="001F2784">
              <w:rPr>
                <w:rFonts w:ascii="Arial" w:hAnsi="Arial" w:cs="Arial"/>
                <w:noProof/>
                <w:webHidden/>
              </w:rPr>
              <w:t>8</w:t>
            </w:r>
            <w:r w:rsidR="001F2784" w:rsidRPr="001F2784">
              <w:rPr>
                <w:rFonts w:ascii="Arial" w:hAnsi="Arial" w:cs="Arial"/>
                <w:noProof/>
                <w:webHidden/>
              </w:rPr>
              <w:fldChar w:fldCharType="end"/>
            </w:r>
          </w:hyperlink>
        </w:p>
        <w:p w14:paraId="6376FD1E" w14:textId="2CF31080" w:rsidR="001F2784" w:rsidRPr="001F2784" w:rsidRDefault="00EA3AB0">
          <w:pPr>
            <w:pStyle w:val="TOC1"/>
            <w:rPr>
              <w:rFonts w:eastAsiaTheme="minorEastAsia"/>
              <w:bCs w:val="0"/>
              <w:lang w:eastAsia="en-GB"/>
            </w:rPr>
          </w:pPr>
          <w:hyperlink w:anchor="_Toc100132473" w:history="1">
            <w:r w:rsidR="001F2784" w:rsidRPr="001F2784">
              <w:rPr>
                <w:rStyle w:val="Hyperlink"/>
              </w:rPr>
              <w:t>3.  Meta-skills</w:t>
            </w:r>
            <w:r w:rsidR="001F2784" w:rsidRPr="001F2784">
              <w:rPr>
                <w:webHidden/>
              </w:rPr>
              <w:tab/>
            </w:r>
            <w:r w:rsidR="001F2784" w:rsidRPr="001F2784">
              <w:rPr>
                <w:webHidden/>
              </w:rPr>
              <w:fldChar w:fldCharType="begin"/>
            </w:r>
            <w:r w:rsidR="001F2784" w:rsidRPr="001F2784">
              <w:rPr>
                <w:webHidden/>
              </w:rPr>
              <w:instrText xml:space="preserve"> PAGEREF _Toc100132473 \h </w:instrText>
            </w:r>
            <w:r w:rsidR="001F2784" w:rsidRPr="001F2784">
              <w:rPr>
                <w:webHidden/>
              </w:rPr>
            </w:r>
            <w:r w:rsidR="001F2784" w:rsidRPr="001F2784">
              <w:rPr>
                <w:webHidden/>
              </w:rPr>
              <w:fldChar w:fldCharType="separate"/>
            </w:r>
            <w:r w:rsidR="001F2784" w:rsidRPr="001F2784">
              <w:rPr>
                <w:webHidden/>
              </w:rPr>
              <w:t>9</w:t>
            </w:r>
            <w:r w:rsidR="001F2784" w:rsidRPr="001F2784">
              <w:rPr>
                <w:webHidden/>
              </w:rPr>
              <w:fldChar w:fldCharType="end"/>
            </w:r>
          </w:hyperlink>
        </w:p>
        <w:p w14:paraId="66D96062" w14:textId="6A363308" w:rsidR="001F2784" w:rsidRPr="001F2784" w:rsidRDefault="00EA3AB0">
          <w:pPr>
            <w:pStyle w:val="TOC1"/>
            <w:rPr>
              <w:rFonts w:eastAsiaTheme="minorEastAsia"/>
              <w:bCs w:val="0"/>
              <w:lang w:eastAsia="en-GB"/>
            </w:rPr>
          </w:pPr>
          <w:hyperlink w:anchor="_Toc100132474" w:history="1">
            <w:r w:rsidR="001F2784" w:rsidRPr="001F2784">
              <w:rPr>
                <w:rStyle w:val="Hyperlink"/>
              </w:rPr>
              <w:t>Appendix 1 Assessment strategy appendices covered by this assessment strategy</w:t>
            </w:r>
            <w:r w:rsidR="001F2784" w:rsidRPr="001F2784">
              <w:rPr>
                <w:webHidden/>
              </w:rPr>
              <w:tab/>
            </w:r>
            <w:r w:rsidR="001F2784" w:rsidRPr="001F2784">
              <w:rPr>
                <w:webHidden/>
              </w:rPr>
              <w:fldChar w:fldCharType="begin"/>
            </w:r>
            <w:r w:rsidR="001F2784" w:rsidRPr="001F2784">
              <w:rPr>
                <w:webHidden/>
              </w:rPr>
              <w:instrText xml:space="preserve"> PAGEREF _Toc100132474 \h </w:instrText>
            </w:r>
            <w:r w:rsidR="001F2784" w:rsidRPr="001F2784">
              <w:rPr>
                <w:webHidden/>
              </w:rPr>
            </w:r>
            <w:r w:rsidR="001F2784" w:rsidRPr="001F2784">
              <w:rPr>
                <w:webHidden/>
              </w:rPr>
              <w:fldChar w:fldCharType="separate"/>
            </w:r>
            <w:r w:rsidR="001F2784" w:rsidRPr="001F2784">
              <w:rPr>
                <w:webHidden/>
              </w:rPr>
              <w:t>11</w:t>
            </w:r>
            <w:r w:rsidR="001F2784" w:rsidRPr="001F2784">
              <w:rPr>
                <w:webHidden/>
              </w:rPr>
              <w:fldChar w:fldCharType="end"/>
            </w:r>
          </w:hyperlink>
        </w:p>
        <w:p w14:paraId="41DC3326" w14:textId="3C536C70" w:rsidR="00A447E4" w:rsidRPr="001F2784" w:rsidRDefault="00A447E4" w:rsidP="00C02FC0">
          <w:pPr>
            <w:pStyle w:val="TOC1"/>
            <w:tabs>
              <w:tab w:val="clear" w:pos="9016"/>
              <w:tab w:val="left" w:pos="1590"/>
            </w:tabs>
          </w:pPr>
          <w:r w:rsidRPr="001F2784">
            <w:rPr>
              <w:b/>
              <w:bCs w:val="0"/>
            </w:rPr>
            <w:fldChar w:fldCharType="end"/>
          </w:r>
        </w:p>
      </w:sdtContent>
    </w:sdt>
    <w:p w14:paraId="37A31D36" w14:textId="77777777" w:rsidR="00A447E4" w:rsidRPr="00C97186" w:rsidRDefault="00A447E4" w:rsidP="00176B6B">
      <w:pPr>
        <w:spacing w:line="276" w:lineRule="auto"/>
        <w:jc w:val="center"/>
        <w:rPr>
          <w:rFonts w:ascii="Arial" w:hAnsi="Arial" w:cs="Arial"/>
          <w:b/>
          <w:bCs/>
        </w:rPr>
      </w:pPr>
    </w:p>
    <w:p w14:paraId="07A46362" w14:textId="77777777" w:rsidR="00A447E4" w:rsidRPr="00C97186" w:rsidRDefault="00A447E4" w:rsidP="00176B6B">
      <w:pPr>
        <w:spacing w:line="276" w:lineRule="auto"/>
        <w:jc w:val="center"/>
        <w:rPr>
          <w:rFonts w:ascii="Arial" w:hAnsi="Arial" w:cs="Arial"/>
          <w:b/>
          <w:bCs/>
        </w:rPr>
      </w:pPr>
    </w:p>
    <w:p w14:paraId="48855402" w14:textId="43D32010" w:rsidR="00A447E4" w:rsidRPr="00C97186" w:rsidRDefault="00A447E4" w:rsidP="00176B6B">
      <w:pPr>
        <w:spacing w:line="276" w:lineRule="auto"/>
        <w:jc w:val="center"/>
        <w:rPr>
          <w:rFonts w:ascii="Arial" w:hAnsi="Arial" w:cs="Arial"/>
          <w:b/>
          <w:bCs/>
        </w:rPr>
      </w:pPr>
    </w:p>
    <w:p w14:paraId="3DF4AD6A" w14:textId="12F32025" w:rsidR="00A447E4" w:rsidRDefault="00A447E4" w:rsidP="00176B6B">
      <w:pPr>
        <w:spacing w:line="276" w:lineRule="auto"/>
        <w:jc w:val="center"/>
        <w:rPr>
          <w:rFonts w:ascii="Arial" w:hAnsi="Arial" w:cs="Arial"/>
          <w:b/>
          <w:bCs/>
        </w:rPr>
      </w:pPr>
    </w:p>
    <w:p w14:paraId="1424F28D" w14:textId="6879CD28" w:rsidR="006206AA" w:rsidRDefault="006206AA" w:rsidP="00176B6B">
      <w:pPr>
        <w:spacing w:line="276" w:lineRule="auto"/>
        <w:jc w:val="center"/>
        <w:rPr>
          <w:rFonts w:ascii="Arial" w:hAnsi="Arial" w:cs="Arial"/>
          <w:b/>
          <w:bCs/>
        </w:rPr>
      </w:pPr>
    </w:p>
    <w:p w14:paraId="23C071BE" w14:textId="28D84351" w:rsidR="006206AA" w:rsidRDefault="006206AA" w:rsidP="00176B6B">
      <w:pPr>
        <w:spacing w:line="276" w:lineRule="auto"/>
        <w:jc w:val="center"/>
        <w:rPr>
          <w:rFonts w:ascii="Arial" w:hAnsi="Arial" w:cs="Arial"/>
          <w:b/>
          <w:bCs/>
        </w:rPr>
      </w:pPr>
    </w:p>
    <w:p w14:paraId="0B9B443C" w14:textId="5E95620D" w:rsidR="006206AA" w:rsidRDefault="006206AA" w:rsidP="00176B6B">
      <w:pPr>
        <w:spacing w:line="276" w:lineRule="auto"/>
        <w:jc w:val="center"/>
        <w:rPr>
          <w:rFonts w:ascii="Arial" w:hAnsi="Arial" w:cs="Arial"/>
          <w:b/>
          <w:bCs/>
        </w:rPr>
      </w:pPr>
    </w:p>
    <w:p w14:paraId="23DF65AA" w14:textId="4C4BF589" w:rsidR="006206AA" w:rsidRDefault="006206AA" w:rsidP="00176B6B">
      <w:pPr>
        <w:spacing w:line="276" w:lineRule="auto"/>
        <w:jc w:val="center"/>
        <w:rPr>
          <w:rFonts w:ascii="Arial" w:hAnsi="Arial" w:cs="Arial"/>
          <w:b/>
          <w:bCs/>
        </w:rPr>
      </w:pPr>
    </w:p>
    <w:p w14:paraId="19176D40" w14:textId="32C6F9FB" w:rsidR="006206AA" w:rsidRDefault="006206AA" w:rsidP="00176B6B">
      <w:pPr>
        <w:spacing w:line="276" w:lineRule="auto"/>
        <w:jc w:val="center"/>
        <w:rPr>
          <w:rFonts w:ascii="Arial" w:hAnsi="Arial" w:cs="Arial"/>
          <w:b/>
          <w:bCs/>
        </w:rPr>
      </w:pPr>
    </w:p>
    <w:p w14:paraId="1670E1D6" w14:textId="03948572" w:rsidR="006206AA" w:rsidRDefault="006206AA" w:rsidP="00176B6B">
      <w:pPr>
        <w:spacing w:line="276" w:lineRule="auto"/>
        <w:jc w:val="center"/>
        <w:rPr>
          <w:rFonts w:ascii="Arial" w:hAnsi="Arial" w:cs="Arial"/>
          <w:b/>
          <w:bCs/>
        </w:rPr>
      </w:pPr>
    </w:p>
    <w:p w14:paraId="73D00A74" w14:textId="77777777" w:rsidR="006206AA" w:rsidRPr="00C97186" w:rsidRDefault="006206AA" w:rsidP="00176B6B">
      <w:pPr>
        <w:spacing w:line="276" w:lineRule="auto"/>
        <w:jc w:val="center"/>
        <w:rPr>
          <w:rFonts w:ascii="Arial" w:hAnsi="Arial" w:cs="Arial"/>
          <w:b/>
          <w:bCs/>
        </w:rPr>
      </w:pPr>
    </w:p>
    <w:p w14:paraId="6EAD896E" w14:textId="44BB50AF" w:rsidR="00A447E4" w:rsidRPr="00C97186" w:rsidRDefault="00F46FCF" w:rsidP="00F46FCF">
      <w:pPr>
        <w:tabs>
          <w:tab w:val="left" w:pos="2612"/>
        </w:tabs>
        <w:spacing w:line="276" w:lineRule="auto"/>
        <w:rPr>
          <w:rFonts w:ascii="Arial" w:hAnsi="Arial" w:cs="Arial"/>
          <w:b/>
          <w:bCs/>
        </w:rPr>
      </w:pPr>
      <w:r>
        <w:rPr>
          <w:rFonts w:ascii="Arial" w:hAnsi="Arial" w:cs="Arial"/>
          <w:b/>
          <w:bCs/>
        </w:rPr>
        <w:tab/>
      </w:r>
    </w:p>
    <w:p w14:paraId="127E3D92" w14:textId="77777777" w:rsidR="00A447E4" w:rsidRDefault="00A447E4" w:rsidP="00176B6B">
      <w:pPr>
        <w:spacing w:line="276" w:lineRule="auto"/>
        <w:jc w:val="center"/>
        <w:rPr>
          <w:rFonts w:ascii="Arial" w:hAnsi="Arial" w:cs="Arial"/>
          <w:b/>
          <w:bCs/>
        </w:rPr>
      </w:pPr>
    </w:p>
    <w:p w14:paraId="4CCE2F25" w14:textId="77777777" w:rsidR="00EA3AB0" w:rsidRPr="00C97186" w:rsidRDefault="00EA3AB0" w:rsidP="00176B6B">
      <w:pPr>
        <w:spacing w:line="276" w:lineRule="auto"/>
        <w:jc w:val="center"/>
        <w:rPr>
          <w:rFonts w:ascii="Arial" w:hAnsi="Arial" w:cs="Arial"/>
          <w:b/>
          <w:bCs/>
        </w:rPr>
      </w:pPr>
    </w:p>
    <w:p w14:paraId="4AE73E8E" w14:textId="1A7C95C6" w:rsidR="00520B82" w:rsidRDefault="00520B82" w:rsidP="00176B6B">
      <w:pPr>
        <w:spacing w:line="276" w:lineRule="auto"/>
        <w:rPr>
          <w:rFonts w:ascii="Arial" w:hAnsi="Arial" w:cs="Arial"/>
          <w:b/>
          <w:bCs/>
        </w:rPr>
      </w:pPr>
    </w:p>
    <w:p w14:paraId="0B8EAF92" w14:textId="2DDC0F60" w:rsidR="00A447E4" w:rsidRPr="00C97186" w:rsidRDefault="00D037C1" w:rsidP="00176B6B">
      <w:pPr>
        <w:spacing w:line="276" w:lineRule="auto"/>
        <w:rPr>
          <w:rFonts w:ascii="Arial" w:hAnsi="Arial" w:cs="Arial"/>
        </w:rPr>
      </w:pPr>
      <w:r>
        <w:rPr>
          <w:rFonts w:ascii="Arial" w:hAnsi="Arial" w:cs="Arial"/>
          <w:b/>
          <w:bCs/>
          <w:noProof/>
        </w:rPr>
        <w:lastRenderedPageBreak/>
        <w:drawing>
          <wp:inline distT="0" distB="0" distL="0" distR="0" wp14:anchorId="6E469C3B" wp14:editId="344E7BF2">
            <wp:extent cx="5731510" cy="385445"/>
            <wp:effectExtent l="0" t="0" r="2540" b="0"/>
            <wp:docPr id="3" name="Picture 3" descr="Making skills work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king skills work for Scot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5445"/>
                    </a:xfrm>
                    <a:prstGeom prst="rect">
                      <a:avLst/>
                    </a:prstGeom>
                    <a:noFill/>
                  </pic:spPr>
                </pic:pic>
              </a:graphicData>
            </a:graphic>
          </wp:inline>
        </w:drawing>
      </w:r>
    </w:p>
    <w:p w14:paraId="489848C5" w14:textId="61F48FDC" w:rsidR="00A447E4" w:rsidRPr="007F5490" w:rsidRDefault="007F5490" w:rsidP="007F5490">
      <w:pPr>
        <w:pStyle w:val="Heading1"/>
        <w:spacing w:after="120"/>
      </w:pPr>
      <w:bookmarkStart w:id="0" w:name="_Toc100132461"/>
      <w:r w:rsidRPr="007F5490">
        <w:rPr>
          <w:bCs/>
        </w:rPr>
        <w:t>1.</w:t>
      </w:r>
      <w:r>
        <w:t xml:space="preserve"> </w:t>
      </w:r>
      <w:r w:rsidR="00A447E4" w:rsidRPr="00C97186">
        <w:t>Purpose and use</w:t>
      </w:r>
      <w:bookmarkEnd w:id="0"/>
    </w:p>
    <w:p w14:paraId="2EBDC5F2" w14:textId="1A31B571" w:rsidR="006F5769" w:rsidRPr="00B935E5" w:rsidRDefault="006F5769" w:rsidP="00B935E5">
      <w:pPr>
        <w:jc w:val="both"/>
        <w:rPr>
          <w:rFonts w:ascii="Arial" w:hAnsi="Arial" w:cs="Arial"/>
          <w:color w:val="000000" w:themeColor="text1"/>
        </w:rPr>
      </w:pPr>
      <w:r w:rsidRPr="00B935E5">
        <w:rPr>
          <w:rFonts w:ascii="Arial" w:hAnsi="Arial" w:cs="Arial"/>
          <w:color w:val="000000" w:themeColor="text1"/>
        </w:rPr>
        <w:t xml:space="preserve">This assessment strategy sets out general principles for the assessment of </w:t>
      </w:r>
      <w:r w:rsidR="003E08DC" w:rsidRPr="00B935E5">
        <w:rPr>
          <w:rFonts w:ascii="Arial" w:hAnsi="Arial" w:cs="Arial"/>
          <w:b/>
          <w:bCs/>
          <w:color w:val="000000" w:themeColor="text1"/>
        </w:rPr>
        <w:t xml:space="preserve">the </w:t>
      </w:r>
      <w:r w:rsidRPr="00B935E5">
        <w:rPr>
          <w:rFonts w:ascii="Arial" w:hAnsi="Arial" w:cs="Arial"/>
          <w:b/>
          <w:bCs/>
          <w:color w:val="000000" w:themeColor="text1"/>
        </w:rPr>
        <w:t>qualifications listed in the appendix only.</w:t>
      </w:r>
    </w:p>
    <w:p w14:paraId="7795278D" w14:textId="7FEA3CF4" w:rsidR="00166BBC" w:rsidRDefault="00166BBC" w:rsidP="00B935E5">
      <w:pPr>
        <w:spacing w:before="100" w:beforeAutospacing="1" w:after="100" w:afterAutospacing="1" w:line="240" w:lineRule="auto"/>
        <w:jc w:val="both"/>
        <w:rPr>
          <w:rFonts w:ascii="Arial" w:eastAsia="Times New Roman" w:hAnsi="Arial" w:cs="Arial"/>
          <w:lang w:eastAsia="en-GB"/>
        </w:rPr>
      </w:pPr>
      <w:r w:rsidRPr="00507109">
        <w:rPr>
          <w:rFonts w:ascii="Arial" w:eastAsia="Times New Roman" w:hAnsi="Arial" w:cs="Arial"/>
          <w:lang w:eastAsia="en-GB"/>
        </w:rPr>
        <w:t xml:space="preserve">It applies </w:t>
      </w:r>
      <w:r w:rsidR="003E08DC">
        <w:rPr>
          <w:rFonts w:ascii="Arial" w:eastAsia="Times New Roman" w:hAnsi="Arial" w:cs="Arial"/>
          <w:lang w:eastAsia="en-GB"/>
        </w:rPr>
        <w:t xml:space="preserve">only </w:t>
      </w:r>
      <w:r w:rsidRPr="00507109">
        <w:rPr>
          <w:rFonts w:ascii="Arial" w:eastAsia="Times New Roman" w:hAnsi="Arial" w:cs="Arial"/>
          <w:lang w:eastAsia="en-GB"/>
        </w:rPr>
        <w:t>to those qualifications which have a specific appendix to this strategy.  In the main these qualifications are developed to support apprenticeships in Scotland and are also available out</w:t>
      </w:r>
      <w:r>
        <w:rPr>
          <w:rFonts w:ascii="Arial" w:eastAsia="Times New Roman" w:hAnsi="Arial" w:cs="Arial"/>
          <w:lang w:eastAsia="en-GB"/>
        </w:rPr>
        <w:t xml:space="preserve"> </w:t>
      </w:r>
      <w:r w:rsidRPr="00507109">
        <w:rPr>
          <w:rFonts w:ascii="Arial" w:eastAsia="Times New Roman" w:hAnsi="Arial" w:cs="Arial"/>
          <w:lang w:eastAsia="en-GB"/>
        </w:rPr>
        <w:t>with apprenticeships to any learner who can demonstrate the required competence.  </w:t>
      </w:r>
    </w:p>
    <w:p w14:paraId="301B5438" w14:textId="77777777" w:rsidR="00166BBC" w:rsidRPr="001F584E" w:rsidRDefault="00166BBC" w:rsidP="00166BBC">
      <w:pPr>
        <w:spacing w:line="276" w:lineRule="auto"/>
        <w:jc w:val="both"/>
        <w:rPr>
          <w:rFonts w:ascii="Arial" w:hAnsi="Arial" w:cs="Arial"/>
        </w:rPr>
      </w:pPr>
      <w:r>
        <w:rPr>
          <w:rFonts w:ascii="Arial" w:hAnsi="Arial" w:cs="Arial"/>
        </w:rPr>
        <w:t>The</w:t>
      </w:r>
      <w:r w:rsidRPr="00C97186">
        <w:rPr>
          <w:rFonts w:ascii="Arial" w:hAnsi="Arial" w:cs="Arial"/>
        </w:rPr>
        <w:t xml:space="preserve"> purpose </w:t>
      </w:r>
      <w:r>
        <w:rPr>
          <w:rFonts w:ascii="Arial" w:hAnsi="Arial" w:cs="Arial"/>
        </w:rPr>
        <w:t xml:space="preserve">of this assessment strategy </w:t>
      </w:r>
      <w:r w:rsidRPr="00C97186">
        <w:rPr>
          <w:rFonts w:ascii="Arial" w:hAnsi="Arial" w:cs="Arial"/>
        </w:rPr>
        <w:t xml:space="preserve">is to provide awarding bodies with an appropriate and consistent approach to assessment and it should be used by them as the basis for developing and defining evidence requirements and assessment methods. </w:t>
      </w:r>
    </w:p>
    <w:p w14:paraId="237AB5E6" w14:textId="32525FE6" w:rsidR="00166BBC" w:rsidRPr="00C97186" w:rsidRDefault="00166BBC" w:rsidP="00166BBC">
      <w:pPr>
        <w:spacing w:line="276" w:lineRule="auto"/>
        <w:jc w:val="both"/>
        <w:rPr>
          <w:rFonts w:ascii="Arial" w:hAnsi="Arial" w:cs="Arial"/>
        </w:rPr>
      </w:pPr>
      <w:r w:rsidRPr="00C97186">
        <w:rPr>
          <w:rFonts w:ascii="Arial" w:hAnsi="Arial" w:cs="Arial"/>
        </w:rPr>
        <w:t xml:space="preserve">This assessment strategy specifies first </w:t>
      </w:r>
      <w:r>
        <w:rPr>
          <w:rFonts w:ascii="Arial" w:hAnsi="Arial" w:cs="Arial"/>
        </w:rPr>
        <w:t xml:space="preserve">the </w:t>
      </w:r>
      <w:r w:rsidRPr="00C97186">
        <w:rPr>
          <w:rFonts w:ascii="Arial" w:hAnsi="Arial" w:cs="Arial"/>
        </w:rPr>
        <w:t xml:space="preserve">general requirements of </w:t>
      </w:r>
      <w:r>
        <w:rPr>
          <w:rFonts w:ascii="Arial" w:hAnsi="Arial" w:cs="Arial"/>
        </w:rPr>
        <w:t>quality assurance of assessment</w:t>
      </w:r>
      <w:r w:rsidRPr="00C97186">
        <w:rPr>
          <w:rFonts w:ascii="Arial" w:hAnsi="Arial" w:cs="Arial"/>
        </w:rPr>
        <w:t xml:space="preserve"> applicable to </w:t>
      </w:r>
      <w:r>
        <w:rPr>
          <w:rFonts w:ascii="Arial" w:hAnsi="Arial" w:cs="Arial"/>
        </w:rPr>
        <w:t>competence-based qualifications</w:t>
      </w:r>
      <w:r w:rsidRPr="00C97186">
        <w:rPr>
          <w:rFonts w:ascii="Arial" w:hAnsi="Arial" w:cs="Arial"/>
        </w:rPr>
        <w:t xml:space="preserve">.  Thereafter, the </w:t>
      </w:r>
      <w:r>
        <w:rPr>
          <w:rFonts w:ascii="Arial" w:hAnsi="Arial" w:cs="Arial"/>
        </w:rPr>
        <w:t xml:space="preserve">assessment strategy </w:t>
      </w:r>
      <w:r w:rsidRPr="00C97186">
        <w:rPr>
          <w:rFonts w:ascii="Arial" w:hAnsi="Arial" w:cs="Arial"/>
        </w:rPr>
        <w:t>appendi</w:t>
      </w:r>
      <w:r>
        <w:rPr>
          <w:rFonts w:ascii="Arial" w:hAnsi="Arial" w:cs="Arial"/>
        </w:rPr>
        <w:t>ces</w:t>
      </w:r>
      <w:r w:rsidRPr="00C97186">
        <w:rPr>
          <w:rFonts w:ascii="Arial" w:hAnsi="Arial" w:cs="Arial"/>
        </w:rPr>
        <w:t xml:space="preserve"> to this document set out the </w:t>
      </w:r>
      <w:r>
        <w:rPr>
          <w:rFonts w:ascii="Arial" w:hAnsi="Arial" w:cs="Arial"/>
        </w:rPr>
        <w:t xml:space="preserve">additional </w:t>
      </w:r>
      <w:r w:rsidRPr="00C97186">
        <w:rPr>
          <w:rFonts w:ascii="Arial" w:hAnsi="Arial" w:cs="Arial"/>
        </w:rPr>
        <w:t xml:space="preserve">specific assessment and </w:t>
      </w:r>
      <w:r>
        <w:rPr>
          <w:rFonts w:ascii="Arial" w:hAnsi="Arial" w:cs="Arial"/>
        </w:rPr>
        <w:t>quality assurance</w:t>
      </w:r>
      <w:r w:rsidRPr="00C97186">
        <w:rPr>
          <w:rFonts w:ascii="Arial" w:hAnsi="Arial" w:cs="Arial"/>
        </w:rPr>
        <w:t xml:space="preserve"> requirements </w:t>
      </w:r>
      <w:r>
        <w:rPr>
          <w:rFonts w:ascii="Arial" w:hAnsi="Arial" w:cs="Arial"/>
        </w:rPr>
        <w:t xml:space="preserve">of individual competence-based qualifications. </w:t>
      </w:r>
    </w:p>
    <w:p w14:paraId="35A0EBF5" w14:textId="77777777" w:rsidR="00166BBC" w:rsidRDefault="00166BBC" w:rsidP="00166BBC">
      <w:pPr>
        <w:spacing w:line="276" w:lineRule="auto"/>
        <w:jc w:val="both"/>
        <w:rPr>
          <w:rFonts w:ascii="Arial" w:hAnsi="Arial" w:cs="Arial"/>
        </w:rPr>
      </w:pPr>
      <w:r w:rsidRPr="00C97186">
        <w:rPr>
          <w:rFonts w:ascii="Arial" w:hAnsi="Arial" w:cs="Arial"/>
        </w:rPr>
        <w:t xml:space="preserve">This assessment strategy has been agreed with relevant awarding bodies and other relevant stakeholders as part of the qualification design process. </w:t>
      </w:r>
    </w:p>
    <w:p w14:paraId="55BDAC9F" w14:textId="77777777" w:rsidR="007A2459" w:rsidRPr="007F5490" w:rsidRDefault="007A2459" w:rsidP="007F5490">
      <w:pPr>
        <w:spacing w:line="276" w:lineRule="auto"/>
        <w:jc w:val="both"/>
        <w:rPr>
          <w:rFonts w:ascii="Arial" w:hAnsi="Arial" w:cs="Arial"/>
        </w:rPr>
      </w:pPr>
    </w:p>
    <w:p w14:paraId="14583F93" w14:textId="77777777" w:rsidR="00F63C1B" w:rsidRDefault="00F63C1B" w:rsidP="0041424D">
      <w:pPr>
        <w:pStyle w:val="Heading1"/>
        <w:spacing w:after="120"/>
      </w:pPr>
      <w:r>
        <w:br w:type="page"/>
      </w:r>
    </w:p>
    <w:p w14:paraId="44A89D02" w14:textId="0793D4D1" w:rsidR="00986E95" w:rsidRPr="0041424D" w:rsidRDefault="0041424D" w:rsidP="0041424D">
      <w:pPr>
        <w:pStyle w:val="Heading1"/>
        <w:spacing w:after="120"/>
      </w:pPr>
      <w:bookmarkStart w:id="1" w:name="_Toc100132462"/>
      <w:r>
        <w:lastRenderedPageBreak/>
        <w:t xml:space="preserve">2. </w:t>
      </w:r>
      <w:r w:rsidR="003E7672">
        <w:t xml:space="preserve">Generic </w:t>
      </w:r>
      <w:r w:rsidR="00A447E4" w:rsidRPr="0041424D">
        <w:t>requirements for competence</w:t>
      </w:r>
      <w:r w:rsidR="00B25FCC" w:rsidRPr="0041424D">
        <w:t>-</w:t>
      </w:r>
      <w:r w:rsidR="00A447E4" w:rsidRPr="0041424D">
        <w:t>based qualifications</w:t>
      </w:r>
      <w:bookmarkEnd w:id="1"/>
    </w:p>
    <w:p w14:paraId="3BD3FFF8" w14:textId="0621B871" w:rsidR="00A447E4" w:rsidRPr="00C97186" w:rsidRDefault="00A447E4" w:rsidP="0041424D">
      <w:pPr>
        <w:pStyle w:val="Heading2"/>
        <w:spacing w:after="120"/>
      </w:pPr>
      <w:bookmarkStart w:id="2" w:name="_Toc100132463"/>
      <w:r w:rsidRPr="00C97186">
        <w:t>2.1 Quality assurance requirements</w:t>
      </w:r>
      <w:bookmarkEnd w:id="2"/>
    </w:p>
    <w:p w14:paraId="2672B146" w14:textId="24BE5BE1" w:rsidR="00A447E4" w:rsidRPr="0041424D" w:rsidRDefault="00A447E4" w:rsidP="0041424D">
      <w:pPr>
        <w:pStyle w:val="Heading3"/>
        <w:spacing w:after="120"/>
      </w:pPr>
      <w:bookmarkStart w:id="3" w:name="_Toc100132464"/>
      <w:r w:rsidRPr="0041424D">
        <w:rPr>
          <w:rStyle w:val="Heading3Char"/>
          <w:b/>
        </w:rPr>
        <w:t xml:space="preserve">External </w:t>
      </w:r>
      <w:r w:rsidR="003E08DC">
        <w:rPr>
          <w:rStyle w:val="Heading3Char"/>
          <w:b/>
        </w:rPr>
        <w:t>q</w:t>
      </w:r>
      <w:r w:rsidRPr="0041424D">
        <w:rPr>
          <w:rStyle w:val="Heading3Char"/>
          <w:b/>
        </w:rPr>
        <w:t xml:space="preserve">uality </w:t>
      </w:r>
      <w:r w:rsidR="003E08DC">
        <w:rPr>
          <w:rStyle w:val="Heading3Char"/>
          <w:b/>
        </w:rPr>
        <w:t>a</w:t>
      </w:r>
      <w:r w:rsidR="00A47869" w:rsidRPr="0041424D">
        <w:rPr>
          <w:rStyle w:val="Heading3Char"/>
          <w:b/>
        </w:rPr>
        <w:t>ssurance</w:t>
      </w:r>
      <w:r w:rsidRPr="0041424D">
        <w:rPr>
          <w:rStyle w:val="Heading3Char"/>
          <w:b/>
        </w:rPr>
        <w:t xml:space="preserve"> of </w:t>
      </w:r>
      <w:r w:rsidR="003E08DC">
        <w:rPr>
          <w:rStyle w:val="Heading3Char"/>
          <w:b/>
        </w:rPr>
        <w:t>a</w:t>
      </w:r>
      <w:r w:rsidRPr="0041424D">
        <w:rPr>
          <w:rStyle w:val="Heading3Char"/>
          <w:b/>
        </w:rPr>
        <w:t>ssessment</w:t>
      </w:r>
      <w:bookmarkEnd w:id="3"/>
      <w:r w:rsidRPr="0041424D">
        <w:t xml:space="preserve"> </w:t>
      </w:r>
    </w:p>
    <w:p w14:paraId="7DD58FB9" w14:textId="5C76C0A9" w:rsidR="00523B1B" w:rsidRPr="00C97186" w:rsidRDefault="00E437B0" w:rsidP="00176B6B">
      <w:pPr>
        <w:pStyle w:val="CommentText"/>
        <w:spacing w:line="276" w:lineRule="auto"/>
        <w:jc w:val="both"/>
        <w:rPr>
          <w:rFonts w:ascii="Arial" w:hAnsi="Arial" w:cs="Arial"/>
          <w:sz w:val="22"/>
          <w:szCs w:val="22"/>
        </w:rPr>
      </w:pPr>
      <w:r w:rsidRPr="00C97186">
        <w:rPr>
          <w:rFonts w:ascii="Arial" w:hAnsi="Arial" w:cs="Arial"/>
          <w:sz w:val="22"/>
          <w:szCs w:val="22"/>
        </w:rPr>
        <w:t xml:space="preserve">Awarding bodies must apply a robust model of external quality assurance to </w:t>
      </w:r>
      <w:r w:rsidR="00A377A9">
        <w:rPr>
          <w:rFonts w:ascii="Arial" w:hAnsi="Arial" w:cs="Arial"/>
          <w:sz w:val="22"/>
          <w:szCs w:val="22"/>
        </w:rPr>
        <w:t xml:space="preserve">competence-based </w:t>
      </w:r>
      <w:r w:rsidR="00A377A9">
        <w:rPr>
          <w:rFonts w:ascii="Arial" w:hAnsi="Arial" w:cs="Arial"/>
          <w:sz w:val="22"/>
          <w:szCs w:val="22"/>
        </w:rPr>
        <w:tab/>
        <w:t>qualifications</w:t>
      </w:r>
      <w:r w:rsidR="00A47869">
        <w:rPr>
          <w:rFonts w:ascii="Arial" w:hAnsi="Arial" w:cs="Arial"/>
          <w:sz w:val="22"/>
          <w:szCs w:val="22"/>
        </w:rPr>
        <w:t xml:space="preserve"> that includes external verification</w:t>
      </w:r>
      <w:r w:rsidRPr="00C97186">
        <w:rPr>
          <w:rFonts w:ascii="Arial" w:hAnsi="Arial" w:cs="Arial"/>
          <w:sz w:val="22"/>
          <w:szCs w:val="22"/>
        </w:rPr>
        <w:t xml:space="preserve">. They are responsible for the competence of those involved </w:t>
      </w:r>
      <w:r w:rsidR="00A447E4" w:rsidRPr="00C97186">
        <w:rPr>
          <w:rFonts w:ascii="Arial" w:hAnsi="Arial" w:cs="Arial"/>
          <w:sz w:val="22"/>
          <w:szCs w:val="22"/>
        </w:rPr>
        <w:t>in external verification activities and</w:t>
      </w:r>
      <w:r w:rsidRPr="00C97186">
        <w:rPr>
          <w:rFonts w:ascii="Arial" w:hAnsi="Arial" w:cs="Arial"/>
          <w:sz w:val="22"/>
          <w:szCs w:val="22"/>
        </w:rPr>
        <w:t xml:space="preserve"> for ensuring that </w:t>
      </w:r>
      <w:r w:rsidR="00523B1B" w:rsidRPr="00C97186">
        <w:rPr>
          <w:rFonts w:ascii="Arial" w:hAnsi="Arial" w:cs="Arial"/>
          <w:sz w:val="22"/>
          <w:szCs w:val="22"/>
        </w:rPr>
        <w:t>external verification monitors centre performance in accordance with regulatory requirements, sampling all aspects of qualification delivery.</w:t>
      </w:r>
    </w:p>
    <w:p w14:paraId="5319550D" w14:textId="445821B9" w:rsidR="00A447E4" w:rsidRPr="00C97186" w:rsidRDefault="00A447E4" w:rsidP="00176B6B">
      <w:pPr>
        <w:autoSpaceDE w:val="0"/>
        <w:autoSpaceDN w:val="0"/>
        <w:adjustRightInd w:val="0"/>
        <w:spacing w:line="276" w:lineRule="auto"/>
        <w:jc w:val="both"/>
        <w:rPr>
          <w:rFonts w:ascii="Arial" w:hAnsi="Arial" w:cs="Arial"/>
        </w:rPr>
      </w:pPr>
      <w:r w:rsidRPr="00C97186">
        <w:rPr>
          <w:rFonts w:ascii="Arial" w:hAnsi="Arial" w:cs="Arial"/>
        </w:rPr>
        <w:t xml:space="preserve">External verification will include both assuring the quality of the centre that is responsible for </w:t>
      </w:r>
      <w:r w:rsidR="00523B1B" w:rsidRPr="00C97186">
        <w:rPr>
          <w:rFonts w:ascii="Arial" w:hAnsi="Arial" w:cs="Arial"/>
        </w:rPr>
        <w:t>undertaking</w:t>
      </w:r>
      <w:r w:rsidRPr="00C97186">
        <w:rPr>
          <w:rFonts w:ascii="Arial" w:hAnsi="Arial" w:cs="Arial"/>
        </w:rPr>
        <w:t xml:space="preserve"> the assessment and sampling from the judgments made on a number of </w:t>
      </w:r>
      <w:r w:rsidR="00A54826" w:rsidRPr="00C97186">
        <w:rPr>
          <w:rFonts w:ascii="Arial" w:hAnsi="Arial" w:cs="Arial"/>
        </w:rPr>
        <w:t>learners</w:t>
      </w:r>
      <w:r w:rsidRPr="00C97186">
        <w:rPr>
          <w:rFonts w:ascii="Arial" w:hAnsi="Arial" w:cs="Arial"/>
        </w:rPr>
        <w:t xml:space="preserve"> to ensure they are of consistent quality. Awarding Bodies</w:t>
      </w:r>
      <w:r w:rsidR="0053314C" w:rsidRPr="00C97186">
        <w:rPr>
          <w:rFonts w:ascii="Arial" w:hAnsi="Arial" w:cs="Arial"/>
        </w:rPr>
        <w:t xml:space="preserve"> must ensure that:</w:t>
      </w:r>
    </w:p>
    <w:p w14:paraId="0DE0B49C" w14:textId="77777777" w:rsidR="00A447E4" w:rsidRPr="00C97186" w:rsidRDefault="00A447E4" w:rsidP="00176B6B">
      <w:pPr>
        <w:numPr>
          <w:ilvl w:val="0"/>
          <w:numId w:val="1"/>
        </w:numPr>
        <w:autoSpaceDE w:val="0"/>
        <w:autoSpaceDN w:val="0"/>
        <w:adjustRightInd w:val="0"/>
        <w:spacing w:after="0" w:line="276" w:lineRule="auto"/>
        <w:jc w:val="both"/>
        <w:rPr>
          <w:rFonts w:ascii="Arial" w:hAnsi="Arial" w:cs="Arial"/>
        </w:rPr>
      </w:pPr>
      <w:r w:rsidRPr="00C97186">
        <w:rPr>
          <w:rFonts w:ascii="Arial" w:hAnsi="Arial" w:cs="Arial"/>
        </w:rPr>
        <w:t xml:space="preserve">the level of sampling undertaken in external verification is sufficient to guarantee consistent standards across centres </w:t>
      </w:r>
    </w:p>
    <w:p w14:paraId="007D72D5" w14:textId="5A77E9C6" w:rsidR="00A447E4" w:rsidRPr="00C97186" w:rsidRDefault="00A447E4" w:rsidP="00176B6B">
      <w:pPr>
        <w:numPr>
          <w:ilvl w:val="0"/>
          <w:numId w:val="1"/>
        </w:numPr>
        <w:autoSpaceDE w:val="0"/>
        <w:autoSpaceDN w:val="0"/>
        <w:adjustRightInd w:val="0"/>
        <w:spacing w:after="0" w:line="276" w:lineRule="auto"/>
        <w:jc w:val="both"/>
        <w:rPr>
          <w:rFonts w:ascii="Arial" w:hAnsi="Arial" w:cs="Arial"/>
        </w:rPr>
      </w:pPr>
      <w:r w:rsidRPr="00C97186">
        <w:rPr>
          <w:rFonts w:ascii="Arial" w:hAnsi="Arial" w:cs="Arial"/>
        </w:rPr>
        <w:t>external verification includes both scrutiny of documentation and of the assessment and verification practices in assessment centres</w:t>
      </w:r>
    </w:p>
    <w:p w14:paraId="67AB04A8" w14:textId="3D3C4AF3" w:rsidR="00A447E4" w:rsidRPr="00C97186" w:rsidRDefault="00A447E4" w:rsidP="00176B6B">
      <w:pPr>
        <w:numPr>
          <w:ilvl w:val="0"/>
          <w:numId w:val="1"/>
        </w:numPr>
        <w:autoSpaceDE w:val="0"/>
        <w:autoSpaceDN w:val="0"/>
        <w:adjustRightInd w:val="0"/>
        <w:spacing w:after="0" w:line="276" w:lineRule="auto"/>
        <w:jc w:val="both"/>
        <w:rPr>
          <w:rFonts w:ascii="Arial" w:hAnsi="Arial" w:cs="Arial"/>
        </w:rPr>
      </w:pPr>
      <w:r w:rsidRPr="00C97186">
        <w:rPr>
          <w:rFonts w:ascii="Arial" w:hAnsi="Arial" w:cs="Arial"/>
        </w:rPr>
        <w:t xml:space="preserve">external verification </w:t>
      </w:r>
      <w:r w:rsidR="00A47869">
        <w:rPr>
          <w:rFonts w:ascii="Arial" w:hAnsi="Arial" w:cs="Arial"/>
        </w:rPr>
        <w:t xml:space="preserve">is </w:t>
      </w:r>
      <w:r w:rsidRPr="00C97186">
        <w:rPr>
          <w:rFonts w:ascii="Arial" w:hAnsi="Arial" w:cs="Arial"/>
        </w:rPr>
        <w:t xml:space="preserve">planned </w:t>
      </w:r>
      <w:r w:rsidR="00A47869">
        <w:rPr>
          <w:rFonts w:ascii="Arial" w:hAnsi="Arial" w:cs="Arial"/>
        </w:rPr>
        <w:t xml:space="preserve">based on a risk assessment and taking </w:t>
      </w:r>
      <w:r w:rsidR="0053314C" w:rsidRPr="00C97186">
        <w:rPr>
          <w:rFonts w:ascii="Arial" w:hAnsi="Arial" w:cs="Arial"/>
        </w:rPr>
        <w:t xml:space="preserve">account of both volume of activity and </w:t>
      </w:r>
      <w:r w:rsidRPr="00C97186">
        <w:rPr>
          <w:rFonts w:ascii="Arial" w:hAnsi="Arial" w:cs="Arial"/>
        </w:rPr>
        <w:t xml:space="preserve">centre performance </w:t>
      </w:r>
    </w:p>
    <w:p w14:paraId="26DE927A" w14:textId="66895F7C" w:rsidR="00A447E4" w:rsidRPr="00C97186" w:rsidRDefault="003E08DC" w:rsidP="00176B6B">
      <w:pPr>
        <w:numPr>
          <w:ilvl w:val="0"/>
          <w:numId w:val="2"/>
        </w:numPr>
        <w:autoSpaceDE w:val="0"/>
        <w:autoSpaceDN w:val="0"/>
        <w:adjustRightInd w:val="0"/>
        <w:spacing w:after="0" w:line="276" w:lineRule="auto"/>
        <w:jc w:val="both"/>
        <w:rPr>
          <w:rFonts w:ascii="Arial" w:hAnsi="Arial" w:cs="Arial"/>
        </w:rPr>
      </w:pPr>
      <w:r>
        <w:rPr>
          <w:rFonts w:ascii="Arial" w:hAnsi="Arial" w:cs="Arial"/>
        </w:rPr>
        <w:t>e</w:t>
      </w:r>
      <w:r w:rsidR="00A447E4" w:rsidRPr="00C97186">
        <w:rPr>
          <w:rFonts w:ascii="Arial" w:hAnsi="Arial" w:cs="Arial"/>
        </w:rPr>
        <w:t xml:space="preserve">xternal </w:t>
      </w:r>
      <w:r>
        <w:rPr>
          <w:rFonts w:ascii="Arial" w:hAnsi="Arial" w:cs="Arial"/>
        </w:rPr>
        <w:t>v</w:t>
      </w:r>
      <w:r w:rsidR="00A447E4" w:rsidRPr="00C97186">
        <w:rPr>
          <w:rFonts w:ascii="Arial" w:hAnsi="Arial" w:cs="Arial"/>
        </w:rPr>
        <w:t>erifiers are required to take part in regular standardisation activities</w:t>
      </w:r>
    </w:p>
    <w:p w14:paraId="5E76054A" w14:textId="77777777" w:rsidR="006C0B50" w:rsidRDefault="006C0B50" w:rsidP="00176B6B">
      <w:pPr>
        <w:spacing w:line="276" w:lineRule="auto"/>
        <w:rPr>
          <w:rStyle w:val="Heading3Char"/>
          <w:rFonts w:cs="Arial"/>
          <w:szCs w:val="22"/>
        </w:rPr>
      </w:pPr>
    </w:p>
    <w:p w14:paraId="334B4804" w14:textId="3F2113D4" w:rsidR="00A447E4" w:rsidRPr="00C97186" w:rsidRDefault="00A447E4" w:rsidP="0041424D">
      <w:pPr>
        <w:spacing w:after="120" w:line="276" w:lineRule="auto"/>
        <w:rPr>
          <w:rFonts w:ascii="Arial" w:hAnsi="Arial" w:cs="Arial"/>
        </w:rPr>
      </w:pPr>
      <w:bookmarkStart w:id="4" w:name="_Toc100132465"/>
      <w:r w:rsidRPr="00C97186">
        <w:rPr>
          <w:rStyle w:val="Heading3Char"/>
          <w:rFonts w:cs="Arial"/>
          <w:szCs w:val="22"/>
        </w:rPr>
        <w:t xml:space="preserve">Workplace </w:t>
      </w:r>
      <w:r w:rsidR="00914905">
        <w:rPr>
          <w:rStyle w:val="Heading3Char"/>
          <w:rFonts w:cs="Arial"/>
          <w:szCs w:val="22"/>
        </w:rPr>
        <w:t>a</w:t>
      </w:r>
      <w:r w:rsidRPr="00C97186">
        <w:rPr>
          <w:rStyle w:val="Heading3Char"/>
          <w:rFonts w:cs="Arial"/>
          <w:szCs w:val="22"/>
        </w:rPr>
        <w:t>ssessment</w:t>
      </w:r>
      <w:bookmarkEnd w:id="4"/>
      <w:r w:rsidRPr="00C97186">
        <w:rPr>
          <w:rFonts w:ascii="Arial" w:hAnsi="Arial" w:cs="Arial"/>
          <w:b/>
          <w:bCs/>
        </w:rPr>
        <w:t xml:space="preserve"> </w:t>
      </w:r>
    </w:p>
    <w:p w14:paraId="3AA76C53" w14:textId="2D213B97" w:rsidR="001B1B99" w:rsidRDefault="00A447E4" w:rsidP="001B1B99">
      <w:pPr>
        <w:spacing w:after="120" w:line="276" w:lineRule="auto"/>
        <w:jc w:val="both"/>
        <w:rPr>
          <w:rFonts w:ascii="Arial" w:hAnsi="Arial" w:cs="Arial"/>
        </w:rPr>
      </w:pPr>
      <w:r w:rsidRPr="00C97186">
        <w:rPr>
          <w:rFonts w:ascii="Arial" w:hAnsi="Arial" w:cs="Arial"/>
        </w:rPr>
        <w:t>It is critical to the validity of the competence</w:t>
      </w:r>
      <w:r w:rsidR="00B25FCC">
        <w:rPr>
          <w:rFonts w:ascii="Arial" w:hAnsi="Arial" w:cs="Arial"/>
        </w:rPr>
        <w:t>-</w:t>
      </w:r>
      <w:r w:rsidRPr="00C97186">
        <w:rPr>
          <w:rFonts w:ascii="Arial" w:hAnsi="Arial" w:cs="Arial"/>
        </w:rPr>
        <w:t xml:space="preserve">based qualifications that performance is assessed in the workplace. </w:t>
      </w:r>
      <w:r w:rsidR="00A54826" w:rsidRPr="00C97186">
        <w:rPr>
          <w:rFonts w:ascii="Arial" w:hAnsi="Arial" w:cs="Arial"/>
        </w:rPr>
        <w:t>Learners</w:t>
      </w:r>
      <w:r w:rsidRPr="00C97186">
        <w:rPr>
          <w:rFonts w:ascii="Arial" w:hAnsi="Arial" w:cs="Arial"/>
        </w:rPr>
        <w:t xml:space="preserve"> must therefore be in a relevant job role throughout the period </w:t>
      </w:r>
      <w:r w:rsidR="00A47869">
        <w:rPr>
          <w:rFonts w:ascii="Arial" w:hAnsi="Arial" w:cs="Arial"/>
        </w:rPr>
        <w:t>in which they undertake the qualification</w:t>
      </w:r>
      <w:r w:rsidRPr="00C97186">
        <w:rPr>
          <w:rFonts w:ascii="Arial" w:hAnsi="Arial" w:cs="Arial"/>
        </w:rPr>
        <w:t xml:space="preserve">. All the units of competence are designed to reflect the expected performance of practitioners in real workplace situations and settings. Where, for reasons of safety or security, or in exceptional circumstances </w:t>
      </w:r>
      <w:r w:rsidR="00F8065B" w:rsidRPr="00C97186">
        <w:rPr>
          <w:rFonts w:ascii="Arial" w:hAnsi="Arial" w:cs="Arial"/>
        </w:rPr>
        <w:t>a l</w:t>
      </w:r>
      <w:r w:rsidR="00560E74" w:rsidRPr="00C97186">
        <w:rPr>
          <w:rFonts w:ascii="Arial" w:hAnsi="Arial" w:cs="Arial"/>
        </w:rPr>
        <w:t>earner</w:t>
      </w:r>
      <w:r w:rsidRPr="00C97186">
        <w:rPr>
          <w:rFonts w:ascii="Arial" w:hAnsi="Arial" w:cs="Arial"/>
        </w:rPr>
        <w:t xml:space="preserve"> is not in a position to provide evidence </w:t>
      </w:r>
      <w:r w:rsidR="00DC13A0">
        <w:rPr>
          <w:rFonts w:ascii="Arial" w:hAnsi="Arial" w:cs="Arial"/>
        </w:rPr>
        <w:t>within</w:t>
      </w:r>
      <w:r w:rsidRPr="00C97186">
        <w:rPr>
          <w:rFonts w:ascii="Arial" w:hAnsi="Arial" w:cs="Arial"/>
        </w:rPr>
        <w:t xml:space="preserve"> their current </w:t>
      </w:r>
      <w:r w:rsidR="00DC13A0">
        <w:rPr>
          <w:rFonts w:ascii="Arial" w:hAnsi="Arial" w:cs="Arial"/>
        </w:rPr>
        <w:t>role</w:t>
      </w:r>
      <w:r w:rsidRPr="00C97186">
        <w:rPr>
          <w:rFonts w:ascii="Arial" w:hAnsi="Arial" w:cs="Arial"/>
        </w:rPr>
        <w:t>, the</w:t>
      </w:r>
      <w:r w:rsidR="0053314C" w:rsidRPr="00C97186">
        <w:rPr>
          <w:rFonts w:ascii="Arial" w:hAnsi="Arial" w:cs="Arial"/>
        </w:rPr>
        <w:t xml:space="preserve"> learner </w:t>
      </w:r>
      <w:r w:rsidRPr="00C97186">
        <w:rPr>
          <w:rFonts w:ascii="Arial" w:hAnsi="Arial" w:cs="Arial"/>
        </w:rPr>
        <w:t xml:space="preserve">will need to negotiate </w:t>
      </w:r>
      <w:r w:rsidR="0053314C" w:rsidRPr="00C97186">
        <w:rPr>
          <w:rFonts w:ascii="Arial" w:hAnsi="Arial" w:cs="Arial"/>
        </w:rPr>
        <w:t xml:space="preserve">with </w:t>
      </w:r>
      <w:r w:rsidR="001A5DB6">
        <w:rPr>
          <w:rFonts w:ascii="Arial" w:hAnsi="Arial" w:cs="Arial"/>
        </w:rPr>
        <w:t xml:space="preserve">their </w:t>
      </w:r>
      <w:r w:rsidR="0053314C" w:rsidRPr="00C97186">
        <w:rPr>
          <w:rFonts w:ascii="Arial" w:hAnsi="Arial" w:cs="Arial"/>
        </w:rPr>
        <w:t xml:space="preserve">assessor </w:t>
      </w:r>
      <w:r w:rsidRPr="00C97186">
        <w:rPr>
          <w:rFonts w:ascii="Arial" w:hAnsi="Arial" w:cs="Arial"/>
        </w:rPr>
        <w:t xml:space="preserve">suitable alternative opportunities to generate evidence.  This might be through an alternative work placement or </w:t>
      </w:r>
      <w:r w:rsidR="0053314C" w:rsidRPr="00C97186">
        <w:rPr>
          <w:rFonts w:ascii="Arial" w:hAnsi="Arial" w:cs="Arial"/>
        </w:rPr>
        <w:t>through</w:t>
      </w:r>
      <w:r w:rsidRPr="00C97186">
        <w:rPr>
          <w:rFonts w:ascii="Arial" w:hAnsi="Arial" w:cs="Arial"/>
        </w:rPr>
        <w:t xml:space="preserve"> simulation </w:t>
      </w:r>
      <w:r w:rsidR="0053314C" w:rsidRPr="00C97186">
        <w:rPr>
          <w:rFonts w:ascii="Arial" w:hAnsi="Arial" w:cs="Arial"/>
        </w:rPr>
        <w:t xml:space="preserve">within a realistic working environment – but </w:t>
      </w:r>
      <w:r w:rsidRPr="00C97186">
        <w:rPr>
          <w:rFonts w:ascii="Arial" w:hAnsi="Arial" w:cs="Arial"/>
        </w:rPr>
        <w:t xml:space="preserve">must be </w:t>
      </w:r>
      <w:r w:rsidR="0053314C" w:rsidRPr="00C97186">
        <w:rPr>
          <w:rFonts w:ascii="Arial" w:hAnsi="Arial" w:cs="Arial"/>
        </w:rPr>
        <w:t xml:space="preserve">both </w:t>
      </w:r>
      <w:r w:rsidRPr="00C97186">
        <w:rPr>
          <w:rFonts w:ascii="Arial" w:hAnsi="Arial" w:cs="Arial"/>
        </w:rPr>
        <w:t xml:space="preserve">planned and agreed with the assessment centre. </w:t>
      </w:r>
      <w:r w:rsidRPr="00C97186">
        <w:rPr>
          <w:rFonts w:ascii="Arial" w:hAnsi="Arial" w:cs="Arial"/>
          <w:i/>
          <w:iCs/>
        </w:rPr>
        <w:t>See section realistic environment and simulation below for further details.</w:t>
      </w:r>
    </w:p>
    <w:p w14:paraId="444BB11C" w14:textId="3A3C697B" w:rsidR="00A447E4" w:rsidRPr="00C97186" w:rsidRDefault="00560E74" w:rsidP="00176B6B">
      <w:pPr>
        <w:spacing w:line="276" w:lineRule="auto"/>
        <w:contextualSpacing/>
        <w:jc w:val="both"/>
        <w:rPr>
          <w:rFonts w:ascii="Arial" w:hAnsi="Arial" w:cs="Arial"/>
        </w:rPr>
      </w:pPr>
      <w:r w:rsidRPr="00C97186">
        <w:rPr>
          <w:rFonts w:ascii="Arial" w:hAnsi="Arial" w:cs="Arial"/>
        </w:rPr>
        <w:t>Learners</w:t>
      </w:r>
      <w:r w:rsidR="00A447E4" w:rsidRPr="00C97186">
        <w:rPr>
          <w:rFonts w:ascii="Arial" w:hAnsi="Arial" w:cs="Arial"/>
        </w:rPr>
        <w:t xml:space="preserve"> will gather evidence of their competence in the </w:t>
      </w:r>
      <w:proofErr w:type="gramStart"/>
      <w:r w:rsidR="00A447E4" w:rsidRPr="00C97186">
        <w:rPr>
          <w:rFonts w:ascii="Arial" w:hAnsi="Arial" w:cs="Arial"/>
        </w:rPr>
        <w:t>workplace</w:t>
      </w:r>
      <w:proofErr w:type="gramEnd"/>
      <w:r w:rsidR="00A447E4" w:rsidRPr="00C97186">
        <w:rPr>
          <w:rFonts w:ascii="Arial" w:hAnsi="Arial" w:cs="Arial"/>
        </w:rPr>
        <w:t xml:space="preserve"> and this will be assessed within </w:t>
      </w:r>
      <w:r w:rsidR="0053314C" w:rsidRPr="00C97186">
        <w:rPr>
          <w:rFonts w:ascii="Arial" w:hAnsi="Arial" w:cs="Arial"/>
        </w:rPr>
        <w:t xml:space="preserve">an awarding body </w:t>
      </w:r>
      <w:r w:rsidR="00A447E4" w:rsidRPr="00C97186">
        <w:rPr>
          <w:rFonts w:ascii="Arial" w:hAnsi="Arial" w:cs="Arial"/>
        </w:rPr>
        <w:t xml:space="preserve">approved centre by qualified and experienced staff. </w:t>
      </w:r>
      <w:bookmarkStart w:id="5" w:name="_Hlk37232262"/>
      <w:bookmarkStart w:id="6" w:name="_Hlk71614843"/>
      <w:r w:rsidR="00A447E4" w:rsidRPr="00C97186">
        <w:rPr>
          <w:rFonts w:ascii="Arial" w:hAnsi="Arial" w:cs="Arial"/>
        </w:rPr>
        <w:t>Evidence that is sourced from the working environment must be naturally occurring and can be generated by:</w:t>
      </w:r>
    </w:p>
    <w:p w14:paraId="26D64E39" w14:textId="31C7AE9B" w:rsidR="00A447E4" w:rsidRPr="00C97186" w:rsidRDefault="00520B82" w:rsidP="00176B6B">
      <w:pPr>
        <w:pStyle w:val="ListParagraph"/>
        <w:numPr>
          <w:ilvl w:val="0"/>
          <w:numId w:val="2"/>
        </w:numPr>
        <w:spacing w:after="0" w:line="276" w:lineRule="auto"/>
        <w:jc w:val="both"/>
        <w:rPr>
          <w:rFonts w:ascii="Arial" w:hAnsi="Arial" w:cs="Arial"/>
        </w:rPr>
      </w:pPr>
      <w:r>
        <w:rPr>
          <w:rFonts w:ascii="Arial" w:hAnsi="Arial" w:cs="Arial"/>
        </w:rPr>
        <w:t>d</w:t>
      </w:r>
      <w:r w:rsidR="00A447E4" w:rsidRPr="00C97186">
        <w:rPr>
          <w:rFonts w:ascii="Arial" w:hAnsi="Arial" w:cs="Arial"/>
        </w:rPr>
        <w:t xml:space="preserve">irect observation of performance in the workplace by a qualified assessor </w:t>
      </w:r>
    </w:p>
    <w:p w14:paraId="0683AC63" w14:textId="218C51B5" w:rsidR="00A447E4" w:rsidRPr="00C97186" w:rsidRDefault="00520B82" w:rsidP="00176B6B">
      <w:pPr>
        <w:pStyle w:val="ListParagraph"/>
        <w:numPr>
          <w:ilvl w:val="0"/>
          <w:numId w:val="2"/>
        </w:numPr>
        <w:spacing w:after="0" w:line="276" w:lineRule="auto"/>
        <w:jc w:val="both"/>
        <w:rPr>
          <w:rFonts w:ascii="Arial" w:hAnsi="Arial" w:cs="Arial"/>
        </w:rPr>
      </w:pPr>
      <w:r>
        <w:rPr>
          <w:rFonts w:ascii="Arial" w:hAnsi="Arial" w:cs="Arial"/>
        </w:rPr>
        <w:t>t</w:t>
      </w:r>
      <w:r w:rsidR="00A447E4" w:rsidRPr="00C97186">
        <w:rPr>
          <w:rFonts w:ascii="Arial" w:hAnsi="Arial" w:cs="Arial"/>
        </w:rPr>
        <w:t xml:space="preserve">estimony from an expert witness </w:t>
      </w:r>
      <w:r w:rsidR="007371C1" w:rsidRPr="00C97186">
        <w:rPr>
          <w:rFonts w:ascii="Arial" w:hAnsi="Arial" w:cs="Arial"/>
        </w:rPr>
        <w:t>to</w:t>
      </w:r>
      <w:r w:rsidR="00A447E4" w:rsidRPr="00C97186">
        <w:rPr>
          <w:rFonts w:ascii="Arial" w:hAnsi="Arial" w:cs="Arial"/>
        </w:rPr>
        <w:t xml:space="preserve"> the activity being assessed </w:t>
      </w:r>
    </w:p>
    <w:p w14:paraId="047916FA" w14:textId="136F1ED5" w:rsidR="00A447E4" w:rsidRDefault="00520B82" w:rsidP="00176B6B">
      <w:pPr>
        <w:pStyle w:val="ListParagraph"/>
        <w:numPr>
          <w:ilvl w:val="0"/>
          <w:numId w:val="2"/>
        </w:numPr>
        <w:spacing w:after="0" w:line="276" w:lineRule="auto"/>
        <w:jc w:val="both"/>
        <w:rPr>
          <w:rFonts w:ascii="Arial" w:hAnsi="Arial" w:cs="Arial"/>
        </w:rPr>
      </w:pPr>
      <w:r>
        <w:rPr>
          <w:rFonts w:ascii="Arial" w:hAnsi="Arial" w:cs="Arial"/>
        </w:rPr>
        <w:t>r</w:t>
      </w:r>
      <w:r w:rsidR="00A447E4" w:rsidRPr="00C97186">
        <w:rPr>
          <w:rFonts w:ascii="Arial" w:hAnsi="Arial" w:cs="Arial"/>
        </w:rPr>
        <w:t xml:space="preserve">eflective accounts of performance from the </w:t>
      </w:r>
      <w:r w:rsidR="00560E74" w:rsidRPr="00C97186">
        <w:rPr>
          <w:rFonts w:ascii="Arial" w:hAnsi="Arial" w:cs="Arial"/>
        </w:rPr>
        <w:t>learner</w:t>
      </w:r>
    </w:p>
    <w:p w14:paraId="28FE9232" w14:textId="09651419" w:rsidR="00E220FC" w:rsidRDefault="00E220FC" w:rsidP="00176B6B">
      <w:pPr>
        <w:pStyle w:val="ListParagraph"/>
        <w:numPr>
          <w:ilvl w:val="0"/>
          <w:numId w:val="2"/>
        </w:numPr>
        <w:spacing w:after="0" w:line="276" w:lineRule="auto"/>
        <w:jc w:val="both"/>
        <w:rPr>
          <w:rFonts w:ascii="Arial" w:hAnsi="Arial" w:cs="Arial"/>
        </w:rPr>
      </w:pPr>
      <w:r>
        <w:rPr>
          <w:rFonts w:ascii="Arial" w:hAnsi="Arial" w:cs="Arial"/>
        </w:rPr>
        <w:t>professional discussion</w:t>
      </w:r>
    </w:p>
    <w:p w14:paraId="05C0A7F3" w14:textId="7711FC3F" w:rsidR="00E220FC" w:rsidRPr="00C97186" w:rsidRDefault="00E220FC" w:rsidP="00176B6B">
      <w:pPr>
        <w:pStyle w:val="ListParagraph"/>
        <w:numPr>
          <w:ilvl w:val="0"/>
          <w:numId w:val="2"/>
        </w:numPr>
        <w:spacing w:after="0" w:line="276" w:lineRule="auto"/>
        <w:jc w:val="both"/>
        <w:rPr>
          <w:rFonts w:ascii="Arial" w:hAnsi="Arial" w:cs="Arial"/>
        </w:rPr>
      </w:pPr>
      <w:r>
        <w:rPr>
          <w:rFonts w:ascii="Arial" w:hAnsi="Arial" w:cs="Arial"/>
        </w:rPr>
        <w:t>questioning</w:t>
      </w:r>
    </w:p>
    <w:p w14:paraId="34733376" w14:textId="1BA5202F" w:rsidR="00A447E4" w:rsidRPr="00C97186" w:rsidRDefault="00520B82" w:rsidP="00176B6B">
      <w:pPr>
        <w:pStyle w:val="ListParagraph"/>
        <w:numPr>
          <w:ilvl w:val="0"/>
          <w:numId w:val="2"/>
        </w:numPr>
        <w:spacing w:after="0" w:line="276" w:lineRule="auto"/>
        <w:jc w:val="both"/>
        <w:rPr>
          <w:rFonts w:ascii="Arial" w:hAnsi="Arial" w:cs="Arial"/>
        </w:rPr>
      </w:pPr>
      <w:r>
        <w:rPr>
          <w:rFonts w:ascii="Arial" w:hAnsi="Arial" w:cs="Arial"/>
        </w:rPr>
        <w:t>e</w:t>
      </w:r>
      <w:r w:rsidR="00560E74" w:rsidRPr="00C97186">
        <w:rPr>
          <w:rFonts w:ascii="Arial" w:hAnsi="Arial" w:cs="Arial"/>
        </w:rPr>
        <w:t>vidence of w</w:t>
      </w:r>
      <w:r w:rsidR="00A447E4" w:rsidRPr="00C97186">
        <w:rPr>
          <w:rFonts w:ascii="Arial" w:hAnsi="Arial" w:cs="Arial"/>
        </w:rPr>
        <w:t xml:space="preserve">ork plans and work-based products produced by the </w:t>
      </w:r>
      <w:r w:rsidR="00560E74" w:rsidRPr="00C97186">
        <w:rPr>
          <w:rFonts w:ascii="Arial" w:hAnsi="Arial" w:cs="Arial"/>
        </w:rPr>
        <w:t>learner</w:t>
      </w:r>
      <w:r w:rsidR="00A447E4" w:rsidRPr="00C97186">
        <w:rPr>
          <w:rFonts w:ascii="Arial" w:hAnsi="Arial" w:cs="Arial"/>
        </w:rPr>
        <w:t xml:space="preserve"> </w:t>
      </w:r>
    </w:p>
    <w:bookmarkEnd w:id="5"/>
    <w:p w14:paraId="428A0A03" w14:textId="77777777" w:rsidR="00A447E4" w:rsidRPr="00C97186" w:rsidRDefault="00A447E4" w:rsidP="00176B6B">
      <w:pPr>
        <w:spacing w:line="276" w:lineRule="auto"/>
        <w:contextualSpacing/>
        <w:jc w:val="both"/>
        <w:rPr>
          <w:rFonts w:ascii="Arial" w:hAnsi="Arial" w:cs="Arial"/>
        </w:rPr>
      </w:pPr>
    </w:p>
    <w:p w14:paraId="44AEEE41" w14:textId="5894449F" w:rsidR="00A447E4" w:rsidRDefault="00A447E4" w:rsidP="00176B6B">
      <w:pPr>
        <w:spacing w:line="276" w:lineRule="auto"/>
        <w:jc w:val="both"/>
        <w:rPr>
          <w:rFonts w:ascii="Arial" w:hAnsi="Arial" w:cs="Arial"/>
        </w:rPr>
      </w:pPr>
      <w:r w:rsidRPr="00C97186">
        <w:rPr>
          <w:rFonts w:ascii="Arial" w:hAnsi="Arial" w:cs="Arial"/>
        </w:rPr>
        <w:t xml:space="preserve">Generating evidence of workplace competence to meet assessment requirements will require initial discussions and planning between the </w:t>
      </w:r>
      <w:r w:rsidR="00560E74" w:rsidRPr="00C97186">
        <w:rPr>
          <w:rFonts w:ascii="Arial" w:hAnsi="Arial" w:cs="Arial"/>
        </w:rPr>
        <w:t>learner</w:t>
      </w:r>
      <w:r w:rsidRPr="00C97186">
        <w:rPr>
          <w:rFonts w:ascii="Arial" w:hAnsi="Arial" w:cs="Arial"/>
        </w:rPr>
        <w:t xml:space="preserve"> and assessor.</w:t>
      </w:r>
      <w:r w:rsidR="00B210B7" w:rsidRPr="00C97186">
        <w:rPr>
          <w:rFonts w:ascii="Arial" w:hAnsi="Arial" w:cs="Arial"/>
        </w:rPr>
        <w:t xml:space="preserve">  </w:t>
      </w:r>
    </w:p>
    <w:p w14:paraId="528C5083" w14:textId="72441E40" w:rsidR="00126EBD" w:rsidRPr="00DB0841" w:rsidRDefault="00126EBD" w:rsidP="00126EBD">
      <w:pPr>
        <w:spacing w:line="276" w:lineRule="auto"/>
        <w:jc w:val="both"/>
        <w:rPr>
          <w:rFonts w:ascii="Arial" w:hAnsi="Arial" w:cs="Arial"/>
        </w:rPr>
      </w:pPr>
      <w:r w:rsidRPr="00E220FC">
        <w:rPr>
          <w:rStyle w:val="normaltextrun"/>
          <w:rFonts w:ascii="Arial" w:hAnsi="Arial" w:cs="Arial"/>
          <w:lang w:val="en-US"/>
        </w:rPr>
        <w:lastRenderedPageBreak/>
        <w:t xml:space="preserve">Awarding Body arrangements should also ensure that </w:t>
      </w:r>
      <w:r w:rsidRPr="00E220FC">
        <w:rPr>
          <w:rFonts w:ascii="Arial" w:hAnsi="Arial" w:cs="Arial"/>
        </w:rPr>
        <w:t xml:space="preserve">competence can be demonstrated over </w:t>
      </w:r>
      <w:proofErr w:type="gramStart"/>
      <w:r w:rsidRPr="00E220FC">
        <w:rPr>
          <w:rFonts w:ascii="Arial" w:hAnsi="Arial" w:cs="Arial"/>
        </w:rPr>
        <w:t>a period of time</w:t>
      </w:r>
      <w:proofErr w:type="gramEnd"/>
      <w:r w:rsidRPr="00E220FC">
        <w:rPr>
          <w:rFonts w:ascii="Arial" w:hAnsi="Arial" w:cs="Arial"/>
        </w:rPr>
        <w:t>, rather than simply for the purposes of a single assessment.</w:t>
      </w:r>
      <w:r w:rsidRPr="00DB0841">
        <w:rPr>
          <w:rFonts w:ascii="Arial" w:hAnsi="Arial" w:cs="Arial"/>
        </w:rPr>
        <w:t xml:space="preserve"> </w:t>
      </w:r>
    </w:p>
    <w:p w14:paraId="312CBBCB" w14:textId="77777777" w:rsidR="00E220FC" w:rsidRDefault="00E220FC" w:rsidP="00176B6B">
      <w:pPr>
        <w:autoSpaceDE w:val="0"/>
        <w:autoSpaceDN w:val="0"/>
        <w:adjustRightInd w:val="0"/>
        <w:spacing w:after="0" w:line="276" w:lineRule="auto"/>
        <w:rPr>
          <w:rFonts w:ascii="Arial" w:eastAsia="Calibri" w:hAnsi="Arial" w:cs="Arial"/>
          <w:b/>
          <w:bCs/>
          <w:color w:val="000000"/>
        </w:rPr>
      </w:pPr>
    </w:p>
    <w:p w14:paraId="5400E786" w14:textId="0EC0B3B3" w:rsidR="00667C17" w:rsidRPr="00667C17" w:rsidRDefault="00E220FC" w:rsidP="00667C17">
      <w:pPr>
        <w:pStyle w:val="Heading3"/>
        <w:spacing w:after="120"/>
        <w:rPr>
          <w:rFonts w:eastAsia="Calibri"/>
        </w:rPr>
      </w:pPr>
      <w:bookmarkStart w:id="7" w:name="_Toc100132466"/>
      <w:r w:rsidRPr="00E220FC">
        <w:rPr>
          <w:rFonts w:eastAsia="Calibri"/>
        </w:rPr>
        <w:t>Expert witnesses</w:t>
      </w:r>
      <w:bookmarkEnd w:id="7"/>
    </w:p>
    <w:p w14:paraId="689432AF" w14:textId="0D2972B5" w:rsidR="00F33593" w:rsidRPr="00B12B86" w:rsidRDefault="00F33593" w:rsidP="00E954AB">
      <w:pPr>
        <w:autoSpaceDE w:val="0"/>
        <w:autoSpaceDN w:val="0"/>
        <w:adjustRightInd w:val="0"/>
        <w:spacing w:after="120" w:line="276" w:lineRule="auto"/>
        <w:rPr>
          <w:rFonts w:ascii="Arial" w:hAnsi="Arial" w:cs="Arial"/>
        </w:rPr>
      </w:pPr>
      <w:r w:rsidRPr="00C97186">
        <w:rPr>
          <w:rFonts w:ascii="Arial" w:eastAsia="Calibri" w:hAnsi="Arial" w:cs="Arial"/>
          <w:color w:val="000000"/>
        </w:rPr>
        <w:t xml:space="preserve">The use of expert witnesses is encouraged as a contribution to the provision of performance evidence presented </w:t>
      </w:r>
      <w:r w:rsidR="00403FDF">
        <w:rPr>
          <w:rFonts w:ascii="Arial" w:eastAsia="Calibri" w:hAnsi="Arial" w:cs="Arial"/>
          <w:color w:val="000000"/>
        </w:rPr>
        <w:t xml:space="preserve">to the assessor </w:t>
      </w:r>
      <w:r w:rsidRPr="00C97186">
        <w:rPr>
          <w:rFonts w:ascii="Arial" w:eastAsia="Calibri" w:hAnsi="Arial" w:cs="Arial"/>
          <w:color w:val="000000"/>
        </w:rPr>
        <w:t>for assessment</w:t>
      </w:r>
      <w:r w:rsidR="00403FDF">
        <w:rPr>
          <w:rFonts w:ascii="Arial" w:eastAsia="Calibri" w:hAnsi="Arial" w:cs="Arial"/>
          <w:color w:val="000000"/>
        </w:rPr>
        <w:t xml:space="preserve"> judgements</w:t>
      </w:r>
      <w:r w:rsidRPr="00C97186">
        <w:rPr>
          <w:rFonts w:ascii="Arial" w:eastAsia="Calibri" w:hAnsi="Arial" w:cs="Arial"/>
          <w:color w:val="000000"/>
        </w:rPr>
        <w:t xml:space="preserve">. The role of the expert </w:t>
      </w:r>
      <w:r w:rsidRPr="00B12B86">
        <w:rPr>
          <w:rFonts w:ascii="Arial" w:eastAsia="Calibri" w:hAnsi="Arial" w:cs="Arial"/>
        </w:rPr>
        <w:t xml:space="preserve">witness is to </w:t>
      </w:r>
      <w:r w:rsidR="00F01617" w:rsidRPr="00B12B86">
        <w:rPr>
          <w:rFonts w:ascii="Arial" w:eastAsia="Calibri" w:hAnsi="Arial" w:cs="Arial"/>
        </w:rPr>
        <w:t xml:space="preserve">provide </w:t>
      </w:r>
      <w:r w:rsidRPr="00B12B86">
        <w:rPr>
          <w:rFonts w:ascii="Arial" w:eastAsia="Calibri" w:hAnsi="Arial" w:cs="Arial"/>
        </w:rPr>
        <w:t xml:space="preserve">evidence </w:t>
      </w:r>
      <w:r w:rsidR="00F01617" w:rsidRPr="00B12B86">
        <w:rPr>
          <w:rFonts w:ascii="Arial" w:eastAsia="Calibri" w:hAnsi="Arial" w:cs="Arial"/>
        </w:rPr>
        <w:t>for</w:t>
      </w:r>
      <w:r w:rsidRPr="00B12B86">
        <w:rPr>
          <w:rFonts w:ascii="Arial" w:eastAsia="Calibri" w:hAnsi="Arial" w:cs="Arial"/>
        </w:rPr>
        <w:t xml:space="preserve"> the assessor as to the competence of the learner in any given unit. This evidence must directly relate to the learner’s performance in the workplace as seen by the expert witness. </w:t>
      </w:r>
      <w:bookmarkEnd w:id="6"/>
      <w:r w:rsidR="00667C17" w:rsidRPr="00B12B86">
        <w:rPr>
          <w:rFonts w:ascii="Arial" w:hAnsi="Arial" w:cs="Arial"/>
        </w:rPr>
        <w:t>It is not necessary for expert witnesses to hold an assessor qualification as the qualified assessor makes all assessment decisions about the acceptability of evidence regardless of source.</w:t>
      </w:r>
    </w:p>
    <w:p w14:paraId="317DE70D" w14:textId="1F5136D8" w:rsidR="00F01617" w:rsidRPr="00B12B86" w:rsidRDefault="00F01617" w:rsidP="00F01617">
      <w:pPr>
        <w:rPr>
          <w:rFonts w:ascii="Arial" w:hAnsi="Arial" w:cs="Arial"/>
        </w:rPr>
      </w:pPr>
      <w:r w:rsidRPr="00B12B86">
        <w:rPr>
          <w:rFonts w:ascii="Arial" w:hAnsi="Arial" w:cs="Arial"/>
          <w:b/>
          <w:bCs/>
        </w:rPr>
        <w:t>In all cases</w:t>
      </w:r>
      <w:r w:rsidRPr="00B12B86">
        <w:rPr>
          <w:rFonts w:ascii="Arial" w:hAnsi="Arial" w:cs="Arial"/>
        </w:rPr>
        <w:t xml:space="preserve">, it is the assessor who is responsible for judging the evidence from expert witnesses and making all assessment decisions about the acceptability of evidence. </w:t>
      </w:r>
    </w:p>
    <w:p w14:paraId="78F8ADC3" w14:textId="77777777" w:rsidR="00F01617" w:rsidRDefault="00F01617" w:rsidP="00E954AB">
      <w:pPr>
        <w:autoSpaceDE w:val="0"/>
        <w:autoSpaceDN w:val="0"/>
        <w:adjustRightInd w:val="0"/>
        <w:spacing w:after="120" w:line="276" w:lineRule="auto"/>
        <w:rPr>
          <w:rFonts w:ascii="Arial" w:eastAsia="Calibri" w:hAnsi="Arial" w:cs="Arial"/>
          <w:color w:val="000000"/>
        </w:rPr>
      </w:pPr>
    </w:p>
    <w:p w14:paraId="1B7699E0" w14:textId="7BD2BDC9" w:rsidR="00F33593" w:rsidRPr="00C97186" w:rsidRDefault="00F33593" w:rsidP="00E954AB">
      <w:pPr>
        <w:autoSpaceDE w:val="0"/>
        <w:autoSpaceDN w:val="0"/>
        <w:adjustRightInd w:val="0"/>
        <w:spacing w:after="120" w:line="276" w:lineRule="auto"/>
        <w:rPr>
          <w:rFonts w:ascii="Arial" w:eastAsia="Calibri" w:hAnsi="Arial" w:cs="Arial"/>
          <w:color w:val="000000"/>
        </w:rPr>
      </w:pPr>
      <w:r w:rsidRPr="00C97186">
        <w:rPr>
          <w:rFonts w:ascii="Arial" w:eastAsia="Calibri" w:hAnsi="Arial" w:cs="Arial"/>
          <w:color w:val="000000"/>
        </w:rPr>
        <w:t xml:space="preserve">All </w:t>
      </w:r>
      <w:r w:rsidR="003E08DC">
        <w:rPr>
          <w:rFonts w:ascii="Arial" w:eastAsia="Calibri" w:hAnsi="Arial" w:cs="Arial"/>
          <w:color w:val="000000"/>
        </w:rPr>
        <w:t>e</w:t>
      </w:r>
      <w:r w:rsidRPr="00C97186">
        <w:rPr>
          <w:rFonts w:ascii="Arial" w:eastAsia="Calibri" w:hAnsi="Arial" w:cs="Arial"/>
          <w:color w:val="000000"/>
        </w:rPr>
        <w:t xml:space="preserve">xpert </w:t>
      </w:r>
      <w:r w:rsidR="003E08DC">
        <w:rPr>
          <w:rFonts w:ascii="Arial" w:eastAsia="Calibri" w:hAnsi="Arial" w:cs="Arial"/>
          <w:color w:val="000000"/>
        </w:rPr>
        <w:t>w</w:t>
      </w:r>
      <w:r w:rsidRPr="00C97186">
        <w:rPr>
          <w:rFonts w:ascii="Arial" w:eastAsia="Calibri" w:hAnsi="Arial" w:cs="Arial"/>
          <w:color w:val="000000"/>
        </w:rPr>
        <w:t xml:space="preserve">itnesses must: </w:t>
      </w:r>
    </w:p>
    <w:p w14:paraId="2FF9F341" w14:textId="77777777"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be occupationally competent in the area being assessed. This means that each expert witness must, according to current sector practice, be competent in the functions covered by the units to which they are contributing</w:t>
      </w:r>
    </w:p>
    <w:p w14:paraId="22F5C607" w14:textId="77777777"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 xml:space="preserve">maintain their occupational competence by actively engaging in relevant continuous professional development activities in order to keep up to date with developments </w:t>
      </w:r>
    </w:p>
    <w:p w14:paraId="49BAC3F9" w14:textId="77777777"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provide current records of their skills and the current supporting knowledge and understanding in the context of a recent role directly related to the qualification unit that they are witnessing</w:t>
      </w:r>
    </w:p>
    <w:p w14:paraId="1CFD0199" w14:textId="2FD8D96D" w:rsidR="00F33593" w:rsidRPr="00C97186" w:rsidRDefault="00F33593" w:rsidP="0039528C">
      <w:pPr>
        <w:numPr>
          <w:ilvl w:val="0"/>
          <w:numId w:val="6"/>
        </w:numPr>
        <w:autoSpaceDE w:val="0"/>
        <w:autoSpaceDN w:val="0"/>
        <w:adjustRightInd w:val="0"/>
        <w:spacing w:after="0" w:line="276" w:lineRule="auto"/>
        <w:rPr>
          <w:rFonts w:ascii="Arial" w:eastAsia="Calibri" w:hAnsi="Arial" w:cs="Arial"/>
          <w:color w:val="000000"/>
        </w:rPr>
      </w:pPr>
      <w:r w:rsidRPr="00C97186">
        <w:rPr>
          <w:rFonts w:ascii="Arial" w:eastAsia="Calibri" w:hAnsi="Arial" w:cs="Arial"/>
          <w:color w:val="000000"/>
        </w:rPr>
        <w:t>be familiar with the qualification unit</w:t>
      </w:r>
      <w:r w:rsidR="00EA14A9">
        <w:rPr>
          <w:rFonts w:ascii="Arial" w:eastAsia="Calibri" w:hAnsi="Arial" w:cs="Arial"/>
          <w:color w:val="000000"/>
        </w:rPr>
        <w:t>s</w:t>
      </w:r>
      <w:r w:rsidRPr="00C97186">
        <w:rPr>
          <w:rFonts w:ascii="Arial" w:eastAsia="Calibri" w:hAnsi="Arial" w:cs="Arial"/>
          <w:color w:val="000000"/>
        </w:rPr>
        <w:t xml:space="preserve">; and must be able to interpret current working practices and technologies within the area of work </w:t>
      </w:r>
    </w:p>
    <w:p w14:paraId="0F3D551D" w14:textId="78C8CCA4" w:rsidR="00F33593" w:rsidRPr="00E954AB" w:rsidRDefault="00F33593" w:rsidP="0039528C">
      <w:pPr>
        <w:numPr>
          <w:ilvl w:val="0"/>
          <w:numId w:val="6"/>
        </w:numPr>
        <w:autoSpaceDE w:val="0"/>
        <w:autoSpaceDN w:val="0"/>
        <w:adjustRightInd w:val="0"/>
        <w:spacing w:after="120" w:line="276" w:lineRule="auto"/>
        <w:ind w:left="714" w:hanging="357"/>
        <w:rPr>
          <w:rFonts w:ascii="Arial" w:eastAsia="Calibri" w:hAnsi="Arial" w:cs="Arial"/>
        </w:rPr>
      </w:pPr>
      <w:r w:rsidRPr="00C97186">
        <w:rPr>
          <w:rFonts w:ascii="Arial" w:eastAsia="Calibri" w:hAnsi="Arial" w:cs="Arial"/>
          <w:color w:val="000000"/>
        </w:rPr>
        <w:t xml:space="preserve">be inducted by the </w:t>
      </w:r>
      <w:r w:rsidRPr="00C97186">
        <w:rPr>
          <w:rFonts w:ascii="Arial" w:eastAsia="Calibri" w:hAnsi="Arial" w:cs="Arial"/>
        </w:rPr>
        <w:t>Centre</w:t>
      </w:r>
      <w:r w:rsidRPr="00C97186">
        <w:rPr>
          <w:rFonts w:ascii="Arial" w:eastAsia="Calibri" w:hAnsi="Arial" w:cs="Arial"/>
          <w:color w:val="000000"/>
        </w:rPr>
        <w:t xml:space="preserve"> so that they are familiar with the standards for those </w:t>
      </w:r>
      <w:r w:rsidRPr="00C97186">
        <w:rPr>
          <w:rFonts w:ascii="Arial" w:eastAsia="Times New Roman" w:hAnsi="Arial" w:cs="Arial"/>
        </w:rPr>
        <w:t>unit</w:t>
      </w:r>
      <w:r w:rsidRPr="00C97186">
        <w:rPr>
          <w:rFonts w:ascii="Arial" w:eastAsia="Calibri" w:hAnsi="Arial" w:cs="Arial"/>
          <w:color w:val="000000"/>
        </w:rPr>
        <w:t xml:space="preserve">s for which they are to provide expert witness evidence. They must also understand </w:t>
      </w:r>
      <w:r w:rsidRPr="00B506F7">
        <w:rPr>
          <w:rFonts w:ascii="Arial" w:eastAsia="Calibri" w:hAnsi="Arial" w:cs="Arial"/>
          <w:color w:val="000000"/>
        </w:rPr>
        <w:t xml:space="preserve">the </w:t>
      </w:r>
      <w:r w:rsidRPr="00B506F7">
        <w:rPr>
          <w:rFonts w:ascii="Arial" w:eastAsia="Calibri" w:hAnsi="Arial" w:cs="Arial"/>
        </w:rPr>
        <w:t>Centre</w:t>
      </w:r>
      <w:r w:rsidRPr="00B506F7">
        <w:rPr>
          <w:rFonts w:ascii="Arial" w:eastAsia="Calibri" w:hAnsi="Arial" w:cs="Arial"/>
          <w:color w:val="000000"/>
        </w:rPr>
        <w:t xml:space="preserve">’s recording requirements and will need guidance on the skills required to provide evidence for the </w:t>
      </w:r>
      <w:r w:rsidRPr="00B506F7">
        <w:rPr>
          <w:rFonts w:ascii="Arial" w:eastAsia="Calibri" w:hAnsi="Arial" w:cs="Arial"/>
        </w:rPr>
        <w:t>qualification</w:t>
      </w:r>
      <w:r w:rsidRPr="00C97186">
        <w:rPr>
          <w:rFonts w:ascii="Arial" w:eastAsia="Calibri" w:hAnsi="Arial" w:cs="Arial"/>
        </w:rPr>
        <w:t xml:space="preserve"> </w:t>
      </w:r>
    </w:p>
    <w:p w14:paraId="3128681D" w14:textId="5F6657C4" w:rsidR="00B210B7" w:rsidRDefault="00F33593" w:rsidP="00F1179B">
      <w:pPr>
        <w:autoSpaceDE w:val="0"/>
        <w:autoSpaceDN w:val="0"/>
        <w:adjustRightInd w:val="0"/>
        <w:spacing w:after="0" w:line="276" w:lineRule="auto"/>
        <w:rPr>
          <w:rFonts w:ascii="Arial" w:hAnsi="Arial" w:cs="Arial"/>
        </w:rPr>
      </w:pPr>
      <w:r w:rsidRPr="00C97186">
        <w:rPr>
          <w:rFonts w:ascii="Arial" w:hAnsi="Arial" w:cs="Arial"/>
        </w:rPr>
        <w:t>It will be the responsibility of the Assessor to make sure that any Expert Witness testimonies accepted as evidence of a learner’s competency meet the requirements of validity, authenticity, reliability, currency and sufficiency.</w:t>
      </w:r>
    </w:p>
    <w:p w14:paraId="0060C2BC" w14:textId="12FD7631" w:rsidR="00667C17" w:rsidRPr="00B12B86" w:rsidRDefault="00667C17" w:rsidP="00667C17">
      <w:pPr>
        <w:spacing w:line="276" w:lineRule="auto"/>
        <w:contextualSpacing/>
        <w:jc w:val="both"/>
        <w:rPr>
          <w:rFonts w:ascii="Arial" w:hAnsi="Arial" w:cs="Arial"/>
        </w:rPr>
      </w:pPr>
      <w:r w:rsidRPr="00B12B86">
        <w:rPr>
          <w:rFonts w:ascii="Arial" w:hAnsi="Arial" w:cs="Arial"/>
        </w:rPr>
        <w:t>Further details on</w:t>
      </w:r>
      <w:r w:rsidR="006206AA" w:rsidRPr="00B12B86">
        <w:rPr>
          <w:rFonts w:ascii="Arial" w:hAnsi="Arial" w:cs="Arial"/>
        </w:rPr>
        <w:t xml:space="preserve"> any specific </w:t>
      </w:r>
      <w:r w:rsidRPr="00B12B86">
        <w:rPr>
          <w:rFonts w:ascii="Arial" w:hAnsi="Arial" w:cs="Arial"/>
        </w:rPr>
        <w:t>requirements of expert witnesses can be found in the relevant qualification assessment strategy appendices to this document.</w:t>
      </w:r>
    </w:p>
    <w:p w14:paraId="4086EB06" w14:textId="77777777" w:rsidR="006206AA" w:rsidRDefault="006206AA" w:rsidP="0041424D">
      <w:pPr>
        <w:pStyle w:val="Heading3"/>
        <w:spacing w:after="120"/>
      </w:pPr>
    </w:p>
    <w:p w14:paraId="64C3E278" w14:textId="54F16C0E" w:rsidR="00162495" w:rsidRPr="00162495" w:rsidRDefault="00A447E4" w:rsidP="0041424D">
      <w:pPr>
        <w:pStyle w:val="Heading3"/>
        <w:spacing w:after="120"/>
      </w:pPr>
      <w:bookmarkStart w:id="8" w:name="_Toc100132467"/>
      <w:r w:rsidRPr="00C97186">
        <w:t>Simulation</w:t>
      </w:r>
      <w:r w:rsidR="00855512" w:rsidRPr="00C97186">
        <w:t xml:space="preserve"> in a </w:t>
      </w:r>
      <w:r w:rsidR="003E08DC">
        <w:t>r</w:t>
      </w:r>
      <w:r w:rsidR="00855512" w:rsidRPr="00C97186">
        <w:t xml:space="preserve">ealistic </w:t>
      </w:r>
      <w:r w:rsidR="003E08DC">
        <w:t>w</w:t>
      </w:r>
      <w:r w:rsidR="00855512" w:rsidRPr="00C97186">
        <w:t xml:space="preserve">ork </w:t>
      </w:r>
      <w:r w:rsidR="003E08DC">
        <w:t>e</w:t>
      </w:r>
      <w:r w:rsidR="00855512" w:rsidRPr="00C97186">
        <w:t>nvironment</w:t>
      </w:r>
      <w:bookmarkEnd w:id="8"/>
      <w:r w:rsidR="00855512" w:rsidRPr="00C97186">
        <w:t xml:space="preserve"> </w:t>
      </w:r>
      <w:r w:rsidRPr="00C97186">
        <w:t xml:space="preserve"> </w:t>
      </w:r>
    </w:p>
    <w:p w14:paraId="7E5F8EC1" w14:textId="3A513AEA" w:rsidR="00A447E4" w:rsidRPr="00C97186" w:rsidRDefault="00A447E4" w:rsidP="00176B6B">
      <w:pPr>
        <w:pStyle w:val="Default"/>
        <w:spacing w:line="276" w:lineRule="auto"/>
        <w:jc w:val="both"/>
        <w:rPr>
          <w:rFonts w:ascii="Arial" w:hAnsi="Arial" w:cs="Arial"/>
          <w:color w:val="auto"/>
          <w:sz w:val="22"/>
          <w:szCs w:val="22"/>
        </w:rPr>
      </w:pPr>
      <w:r w:rsidRPr="00C97186">
        <w:rPr>
          <w:rFonts w:ascii="Arial" w:hAnsi="Arial" w:cs="Arial"/>
          <w:color w:val="auto"/>
          <w:sz w:val="22"/>
          <w:szCs w:val="22"/>
        </w:rPr>
        <w:t>Simulation may be undertaken</w:t>
      </w:r>
      <w:r w:rsidRPr="00F0142D">
        <w:rPr>
          <w:rFonts w:ascii="Arial" w:hAnsi="Arial" w:cs="Arial"/>
          <w:color w:val="4472C4" w:themeColor="accent1"/>
          <w:sz w:val="22"/>
          <w:szCs w:val="22"/>
        </w:rPr>
        <w:t xml:space="preserve"> </w:t>
      </w:r>
      <w:r w:rsidRPr="00F1179B">
        <w:rPr>
          <w:rFonts w:ascii="Arial" w:hAnsi="Arial" w:cs="Arial"/>
          <w:color w:val="auto"/>
          <w:sz w:val="22"/>
          <w:szCs w:val="22"/>
        </w:rPr>
        <w:t xml:space="preserve">only </w:t>
      </w:r>
      <w:r w:rsidRPr="00F0142D">
        <w:rPr>
          <w:rFonts w:ascii="Arial" w:hAnsi="Arial" w:cs="Arial"/>
          <w:color w:val="auto"/>
          <w:sz w:val="22"/>
          <w:szCs w:val="22"/>
        </w:rPr>
        <w:t>whe</w:t>
      </w:r>
      <w:r w:rsidR="00F0142D" w:rsidRPr="00F0142D">
        <w:rPr>
          <w:rFonts w:ascii="Arial" w:hAnsi="Arial" w:cs="Arial"/>
          <w:color w:val="auto"/>
          <w:sz w:val="22"/>
          <w:szCs w:val="22"/>
        </w:rPr>
        <w:t>re</w:t>
      </w:r>
      <w:r w:rsidR="00F0142D">
        <w:rPr>
          <w:rFonts w:ascii="Arial" w:hAnsi="Arial" w:cs="Arial"/>
          <w:color w:val="4472C4" w:themeColor="accent1"/>
          <w:sz w:val="22"/>
          <w:szCs w:val="22"/>
        </w:rPr>
        <w:t xml:space="preserve"> </w:t>
      </w:r>
      <w:r w:rsidRPr="00C97186">
        <w:rPr>
          <w:rFonts w:ascii="Arial" w:hAnsi="Arial" w:cs="Arial"/>
          <w:color w:val="auto"/>
          <w:sz w:val="22"/>
          <w:szCs w:val="22"/>
        </w:rPr>
        <w:t xml:space="preserve">there is a potential risk to the </w:t>
      </w:r>
      <w:r w:rsidR="00560E74" w:rsidRPr="00C97186">
        <w:rPr>
          <w:rFonts w:ascii="Arial" w:hAnsi="Arial" w:cs="Arial"/>
          <w:color w:val="auto"/>
          <w:sz w:val="22"/>
          <w:szCs w:val="22"/>
        </w:rPr>
        <w:t>learner</w:t>
      </w:r>
      <w:r w:rsidRPr="00C97186">
        <w:rPr>
          <w:rFonts w:ascii="Arial" w:hAnsi="Arial" w:cs="Arial"/>
          <w:color w:val="auto"/>
          <w:sz w:val="22"/>
          <w:szCs w:val="22"/>
        </w:rPr>
        <w:t xml:space="preserve"> or others. Evidence of competence in such situations is viewed as essential to ensure best practice and confidence in the </w:t>
      </w:r>
      <w:r w:rsidR="00560E74" w:rsidRPr="00C97186">
        <w:rPr>
          <w:rFonts w:ascii="Arial" w:hAnsi="Arial" w:cs="Arial"/>
          <w:color w:val="auto"/>
          <w:sz w:val="22"/>
          <w:szCs w:val="22"/>
        </w:rPr>
        <w:t>learner</w:t>
      </w:r>
      <w:r w:rsidRPr="00C97186">
        <w:rPr>
          <w:rFonts w:ascii="Arial" w:hAnsi="Arial" w:cs="Arial"/>
          <w:color w:val="auto"/>
          <w:sz w:val="22"/>
          <w:szCs w:val="22"/>
        </w:rPr>
        <w:t xml:space="preserve">’s ability to act appropriately. </w:t>
      </w:r>
    </w:p>
    <w:p w14:paraId="32F4750E" w14:textId="77777777" w:rsidR="00A447E4" w:rsidRPr="00C97186" w:rsidRDefault="00A447E4" w:rsidP="00176B6B">
      <w:pPr>
        <w:pStyle w:val="Default"/>
        <w:spacing w:line="276" w:lineRule="auto"/>
        <w:jc w:val="both"/>
        <w:rPr>
          <w:rFonts w:ascii="Arial" w:hAnsi="Arial" w:cs="Arial"/>
          <w:color w:val="auto"/>
          <w:sz w:val="22"/>
          <w:szCs w:val="22"/>
        </w:rPr>
      </w:pPr>
    </w:p>
    <w:p w14:paraId="673B6623" w14:textId="6E68E30F" w:rsidR="00A447E4" w:rsidRPr="00C97186" w:rsidRDefault="00A447E4" w:rsidP="00176B6B">
      <w:pPr>
        <w:pStyle w:val="Default"/>
        <w:spacing w:line="276" w:lineRule="auto"/>
        <w:jc w:val="both"/>
        <w:rPr>
          <w:rFonts w:ascii="Arial" w:hAnsi="Arial" w:cs="Arial"/>
          <w:color w:val="auto"/>
          <w:sz w:val="22"/>
          <w:szCs w:val="22"/>
        </w:rPr>
      </w:pPr>
      <w:r w:rsidRPr="00C97186">
        <w:rPr>
          <w:rFonts w:ascii="Arial" w:hAnsi="Arial" w:cs="Arial"/>
          <w:color w:val="auto"/>
          <w:sz w:val="22"/>
          <w:szCs w:val="22"/>
        </w:rPr>
        <w:t xml:space="preserve">The use of simulation to provide performance evidence (and support assessment) should be agreed in advance by the assessor and </w:t>
      </w:r>
      <w:r w:rsidR="00560E74" w:rsidRPr="00C97186">
        <w:rPr>
          <w:rFonts w:ascii="Arial" w:hAnsi="Arial" w:cs="Arial"/>
          <w:color w:val="auto"/>
          <w:sz w:val="22"/>
          <w:szCs w:val="22"/>
        </w:rPr>
        <w:t>learner</w:t>
      </w:r>
      <w:r w:rsidRPr="00C97186">
        <w:rPr>
          <w:rFonts w:ascii="Arial" w:hAnsi="Arial" w:cs="Arial"/>
          <w:color w:val="auto"/>
          <w:sz w:val="22"/>
          <w:szCs w:val="22"/>
        </w:rPr>
        <w:t xml:space="preserve"> at the assessment planning stage. Those </w:t>
      </w:r>
      <w:r w:rsidRPr="00C97186">
        <w:rPr>
          <w:rFonts w:ascii="Arial" w:hAnsi="Arial" w:cs="Arial"/>
          <w:color w:val="auto"/>
          <w:sz w:val="22"/>
          <w:szCs w:val="22"/>
        </w:rPr>
        <w:lastRenderedPageBreak/>
        <w:t xml:space="preserve">involved in the assessment process must be satisfied that the use of simulation does not compromise the rigour and integrity of assessment. </w:t>
      </w:r>
    </w:p>
    <w:p w14:paraId="6CCA3490" w14:textId="77777777" w:rsidR="00A447E4" w:rsidRPr="00C97186" w:rsidRDefault="00A447E4" w:rsidP="00176B6B">
      <w:pPr>
        <w:pStyle w:val="Default"/>
        <w:spacing w:line="276" w:lineRule="auto"/>
        <w:jc w:val="both"/>
        <w:rPr>
          <w:rFonts w:ascii="Arial" w:hAnsi="Arial" w:cs="Arial"/>
          <w:color w:val="auto"/>
          <w:sz w:val="22"/>
          <w:szCs w:val="22"/>
        </w:rPr>
      </w:pPr>
    </w:p>
    <w:p w14:paraId="269043DC" w14:textId="74BD4818" w:rsidR="00A447E4" w:rsidRPr="00C97186" w:rsidRDefault="00E71852" w:rsidP="00176B6B">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Simulation </w:t>
      </w:r>
      <w:r w:rsidR="00A447E4" w:rsidRPr="00C97186">
        <w:rPr>
          <w:rFonts w:ascii="Arial" w:hAnsi="Arial" w:cs="Arial"/>
          <w:color w:val="auto"/>
          <w:sz w:val="22"/>
          <w:szCs w:val="22"/>
        </w:rPr>
        <w:t xml:space="preserve">should not be used as the sole source of evidence </w:t>
      </w:r>
      <w:r w:rsidR="00A447E4" w:rsidRPr="00E71852">
        <w:rPr>
          <w:rFonts w:ascii="Arial" w:hAnsi="Arial" w:cs="Arial"/>
          <w:b/>
          <w:bCs/>
          <w:color w:val="auto"/>
          <w:sz w:val="22"/>
          <w:szCs w:val="22"/>
        </w:rPr>
        <w:t>for any one unit of</w:t>
      </w:r>
      <w:r w:rsidR="00A447E4" w:rsidRPr="00C97186">
        <w:rPr>
          <w:rFonts w:ascii="Arial" w:hAnsi="Arial" w:cs="Arial"/>
          <w:color w:val="auto"/>
          <w:sz w:val="22"/>
          <w:szCs w:val="22"/>
        </w:rPr>
        <w:t xml:space="preserve"> competence. Other types of evidence will need to be </w:t>
      </w:r>
      <w:r w:rsidR="00061231">
        <w:rPr>
          <w:rFonts w:ascii="Arial" w:hAnsi="Arial" w:cs="Arial"/>
          <w:color w:val="auto"/>
          <w:sz w:val="22"/>
          <w:szCs w:val="22"/>
        </w:rPr>
        <w:t>sourced</w:t>
      </w:r>
      <w:r w:rsidR="00061231" w:rsidRPr="00C97186">
        <w:rPr>
          <w:rFonts w:ascii="Arial" w:hAnsi="Arial" w:cs="Arial"/>
          <w:color w:val="auto"/>
          <w:sz w:val="22"/>
          <w:szCs w:val="22"/>
        </w:rPr>
        <w:t xml:space="preserve"> </w:t>
      </w:r>
      <w:r w:rsidR="00A447E4" w:rsidRPr="00C97186">
        <w:rPr>
          <w:rFonts w:ascii="Arial" w:hAnsi="Arial" w:cs="Arial"/>
          <w:color w:val="auto"/>
          <w:sz w:val="22"/>
          <w:szCs w:val="22"/>
        </w:rPr>
        <w:t xml:space="preserve">to </w:t>
      </w:r>
      <w:r w:rsidR="00061231">
        <w:rPr>
          <w:rFonts w:ascii="Arial" w:hAnsi="Arial" w:cs="Arial"/>
          <w:color w:val="auto"/>
          <w:sz w:val="22"/>
          <w:szCs w:val="22"/>
        </w:rPr>
        <w:t>support</w:t>
      </w:r>
      <w:r w:rsidR="00061231" w:rsidRPr="00C97186">
        <w:rPr>
          <w:rFonts w:ascii="Arial" w:hAnsi="Arial" w:cs="Arial"/>
          <w:color w:val="auto"/>
          <w:sz w:val="22"/>
          <w:szCs w:val="22"/>
        </w:rPr>
        <w:t xml:space="preserve"> </w:t>
      </w:r>
      <w:r w:rsidR="00A447E4" w:rsidRPr="00C97186">
        <w:rPr>
          <w:rFonts w:ascii="Arial" w:hAnsi="Arial" w:cs="Arial"/>
          <w:color w:val="auto"/>
          <w:sz w:val="22"/>
          <w:szCs w:val="22"/>
        </w:rPr>
        <w:t>the evidence derived from simulation.</w:t>
      </w:r>
    </w:p>
    <w:p w14:paraId="0788223F" w14:textId="77777777" w:rsidR="00A447E4" w:rsidRPr="00C97186" w:rsidRDefault="00A447E4" w:rsidP="00176B6B">
      <w:pPr>
        <w:spacing w:line="276" w:lineRule="auto"/>
        <w:contextualSpacing/>
        <w:jc w:val="both"/>
        <w:rPr>
          <w:rFonts w:ascii="Arial" w:hAnsi="Arial" w:cs="Arial"/>
        </w:rPr>
      </w:pPr>
    </w:p>
    <w:p w14:paraId="04AA4E3B" w14:textId="1487E7BB" w:rsidR="00855512" w:rsidRPr="00C97186" w:rsidRDefault="00855512" w:rsidP="00176B6B">
      <w:pPr>
        <w:spacing w:line="276" w:lineRule="auto"/>
        <w:contextualSpacing/>
        <w:jc w:val="both"/>
        <w:rPr>
          <w:rFonts w:ascii="Arial" w:hAnsi="Arial" w:cs="Arial"/>
        </w:rPr>
      </w:pPr>
      <w:r w:rsidRPr="00C97186">
        <w:rPr>
          <w:rFonts w:ascii="Arial" w:hAnsi="Arial" w:cs="Arial"/>
        </w:rPr>
        <w:t xml:space="preserve">Simulation may be </w:t>
      </w:r>
      <w:r w:rsidRPr="00C97186">
        <w:rPr>
          <w:rFonts w:ascii="Arial" w:hAnsi="Arial" w:cs="Arial"/>
          <w:b/>
          <w:bCs/>
        </w:rPr>
        <w:t>mandatory</w:t>
      </w:r>
      <w:r w:rsidRPr="00C97186">
        <w:rPr>
          <w:rFonts w:ascii="Arial" w:hAnsi="Arial" w:cs="Arial"/>
        </w:rPr>
        <w:t xml:space="preserve"> for the assessment of safety-critical activities, and/or for other activities if specified in the qualification specific appendix to this strategy.</w:t>
      </w:r>
    </w:p>
    <w:p w14:paraId="3CD1B08C" w14:textId="77777777" w:rsidR="00855512" w:rsidRPr="00C97186" w:rsidRDefault="00855512" w:rsidP="00176B6B">
      <w:pPr>
        <w:spacing w:line="276" w:lineRule="auto"/>
        <w:contextualSpacing/>
        <w:jc w:val="both"/>
        <w:rPr>
          <w:rFonts w:ascii="Arial" w:hAnsi="Arial" w:cs="Arial"/>
        </w:rPr>
      </w:pPr>
    </w:p>
    <w:p w14:paraId="79781DC4" w14:textId="50CA86A9" w:rsidR="00A447E4" w:rsidRPr="00C97186" w:rsidRDefault="00855512" w:rsidP="00176B6B">
      <w:pPr>
        <w:spacing w:line="276" w:lineRule="auto"/>
        <w:contextualSpacing/>
        <w:jc w:val="both"/>
        <w:rPr>
          <w:rFonts w:ascii="Arial" w:hAnsi="Arial" w:cs="Arial"/>
        </w:rPr>
      </w:pPr>
      <w:r w:rsidRPr="00C97186">
        <w:rPr>
          <w:rFonts w:ascii="Arial" w:hAnsi="Arial" w:cs="Arial"/>
        </w:rPr>
        <w:t>S</w:t>
      </w:r>
      <w:r w:rsidR="00A447E4" w:rsidRPr="00C97186">
        <w:rPr>
          <w:rFonts w:ascii="Arial" w:hAnsi="Arial" w:cs="Arial"/>
        </w:rPr>
        <w:t xml:space="preserve">imulation </w:t>
      </w:r>
      <w:r w:rsidRPr="00C97186">
        <w:rPr>
          <w:rFonts w:ascii="Arial" w:hAnsi="Arial" w:cs="Arial"/>
        </w:rPr>
        <w:t xml:space="preserve">may also be </w:t>
      </w:r>
      <w:r w:rsidRPr="00C97186">
        <w:rPr>
          <w:rFonts w:ascii="Arial" w:hAnsi="Arial" w:cs="Arial"/>
          <w:b/>
          <w:bCs/>
        </w:rPr>
        <w:t>permissible</w:t>
      </w:r>
      <w:r w:rsidRPr="00C97186">
        <w:rPr>
          <w:rFonts w:ascii="Arial" w:hAnsi="Arial" w:cs="Arial"/>
        </w:rPr>
        <w:t xml:space="preserve"> </w:t>
      </w:r>
      <w:r w:rsidR="00A447E4" w:rsidRPr="00C97186">
        <w:rPr>
          <w:rFonts w:ascii="Arial" w:hAnsi="Arial" w:cs="Arial"/>
        </w:rPr>
        <w:t xml:space="preserve">in those circumstances where the opportunities to collect naturally occurring evidence are limited or absent, and the learner lacks evidence for completion of the unit. </w:t>
      </w:r>
    </w:p>
    <w:p w14:paraId="101AD9CC" w14:textId="77777777" w:rsidR="00A447E4" w:rsidRPr="00C97186" w:rsidRDefault="00A447E4" w:rsidP="00176B6B">
      <w:pPr>
        <w:spacing w:line="276" w:lineRule="auto"/>
        <w:contextualSpacing/>
        <w:jc w:val="both"/>
        <w:rPr>
          <w:rFonts w:ascii="Arial" w:hAnsi="Arial" w:cs="Arial"/>
          <w:b/>
        </w:rPr>
      </w:pPr>
    </w:p>
    <w:p w14:paraId="712228AB" w14:textId="2384D3D9" w:rsidR="00A447E4" w:rsidRPr="00C97186" w:rsidRDefault="00855512" w:rsidP="00176B6B">
      <w:pPr>
        <w:spacing w:line="276" w:lineRule="auto"/>
        <w:contextualSpacing/>
        <w:jc w:val="both"/>
        <w:rPr>
          <w:rFonts w:ascii="Arial" w:hAnsi="Arial" w:cs="Arial"/>
        </w:rPr>
      </w:pPr>
      <w:bookmarkStart w:id="9" w:name="_Hlk40607403"/>
      <w:r w:rsidRPr="00C97186">
        <w:rPr>
          <w:rFonts w:ascii="Arial" w:hAnsi="Arial" w:cs="Arial"/>
        </w:rPr>
        <w:t>In all cases, s</w:t>
      </w:r>
      <w:r w:rsidR="00A447E4" w:rsidRPr="00C97186">
        <w:rPr>
          <w:rFonts w:ascii="Arial" w:hAnsi="Arial" w:cs="Arial"/>
        </w:rPr>
        <w:t xml:space="preserve">imulation must take place in a Realistic Work Environment (RWE) </w:t>
      </w:r>
      <w:bookmarkEnd w:id="9"/>
      <w:r w:rsidR="00B210B7" w:rsidRPr="00C97186">
        <w:rPr>
          <w:rFonts w:ascii="Arial" w:hAnsi="Arial" w:cs="Arial"/>
        </w:rPr>
        <w:t xml:space="preserve">which </w:t>
      </w:r>
      <w:r w:rsidRPr="00C97186">
        <w:rPr>
          <w:rFonts w:ascii="Arial" w:hAnsi="Arial" w:cs="Arial"/>
        </w:rPr>
        <w:t>re</w:t>
      </w:r>
      <w:r w:rsidR="00B210B7" w:rsidRPr="00C97186">
        <w:rPr>
          <w:rFonts w:ascii="Arial" w:hAnsi="Arial" w:cs="Arial"/>
        </w:rPr>
        <w:t xml:space="preserve">-creates </w:t>
      </w:r>
      <w:r w:rsidRPr="00C97186">
        <w:rPr>
          <w:rFonts w:ascii="Arial" w:hAnsi="Arial" w:cs="Arial"/>
        </w:rPr>
        <w:t>the environment, tools, equipment and time pressures found in a typical work environment.</w:t>
      </w:r>
    </w:p>
    <w:p w14:paraId="467F25DA" w14:textId="77777777" w:rsidR="00A447E4" w:rsidRPr="00C97186" w:rsidRDefault="00A447E4" w:rsidP="00176B6B">
      <w:pPr>
        <w:spacing w:line="276" w:lineRule="auto"/>
        <w:contextualSpacing/>
        <w:jc w:val="both"/>
        <w:rPr>
          <w:rFonts w:ascii="Arial" w:hAnsi="Arial" w:cs="Arial"/>
        </w:rPr>
      </w:pPr>
    </w:p>
    <w:p w14:paraId="16DBEE3F" w14:textId="05DEC2D8" w:rsidR="00A447E4" w:rsidRPr="00C97186" w:rsidRDefault="00A447E4" w:rsidP="00176B6B">
      <w:pPr>
        <w:spacing w:line="276" w:lineRule="auto"/>
        <w:contextualSpacing/>
        <w:jc w:val="both"/>
        <w:rPr>
          <w:rFonts w:ascii="Arial" w:hAnsi="Arial" w:cs="Arial"/>
        </w:rPr>
      </w:pPr>
      <w:r w:rsidRPr="00C97186">
        <w:rPr>
          <w:rFonts w:ascii="Arial" w:hAnsi="Arial" w:cs="Arial"/>
        </w:rPr>
        <w:t xml:space="preserve">Further details of where simulation is permitted and specific requirements for </w:t>
      </w:r>
      <w:r w:rsidR="008D28DB">
        <w:rPr>
          <w:rFonts w:ascii="Arial" w:hAnsi="Arial" w:cs="Arial"/>
        </w:rPr>
        <w:t>individual</w:t>
      </w:r>
      <w:r w:rsidRPr="00C97186">
        <w:rPr>
          <w:rFonts w:ascii="Arial" w:hAnsi="Arial" w:cs="Arial"/>
        </w:rPr>
        <w:t xml:space="preserve"> qualification</w:t>
      </w:r>
      <w:r w:rsidR="008D28DB">
        <w:rPr>
          <w:rFonts w:ascii="Arial" w:hAnsi="Arial" w:cs="Arial"/>
        </w:rPr>
        <w:t>s</w:t>
      </w:r>
      <w:r w:rsidRPr="00C97186">
        <w:rPr>
          <w:rFonts w:ascii="Arial" w:hAnsi="Arial" w:cs="Arial"/>
        </w:rPr>
        <w:t xml:space="preserve"> can be found in the </w:t>
      </w:r>
      <w:r w:rsidR="00EA14A9">
        <w:rPr>
          <w:rFonts w:ascii="Arial" w:hAnsi="Arial" w:cs="Arial"/>
        </w:rPr>
        <w:t xml:space="preserve">relevant qualification </w:t>
      </w:r>
      <w:r w:rsidR="00BE2F14">
        <w:rPr>
          <w:rFonts w:ascii="Arial" w:hAnsi="Arial" w:cs="Arial"/>
        </w:rPr>
        <w:t xml:space="preserve">assessment strategy </w:t>
      </w:r>
      <w:r w:rsidR="00677F3E" w:rsidRPr="00C97186">
        <w:rPr>
          <w:rFonts w:ascii="Arial" w:hAnsi="Arial" w:cs="Arial"/>
        </w:rPr>
        <w:t>appendi</w:t>
      </w:r>
      <w:r w:rsidR="008D28DB">
        <w:rPr>
          <w:rFonts w:ascii="Arial" w:hAnsi="Arial" w:cs="Arial"/>
        </w:rPr>
        <w:t>ces</w:t>
      </w:r>
      <w:r w:rsidRPr="00C97186">
        <w:rPr>
          <w:rFonts w:ascii="Arial" w:hAnsi="Arial" w:cs="Arial"/>
        </w:rPr>
        <w:t xml:space="preserve"> </w:t>
      </w:r>
      <w:r w:rsidR="00560E74" w:rsidRPr="00C97186">
        <w:rPr>
          <w:rFonts w:ascii="Arial" w:hAnsi="Arial" w:cs="Arial"/>
        </w:rPr>
        <w:t xml:space="preserve">to </w:t>
      </w:r>
      <w:r w:rsidRPr="00C97186">
        <w:rPr>
          <w:rFonts w:ascii="Arial" w:hAnsi="Arial" w:cs="Arial"/>
        </w:rPr>
        <w:t>this document.</w:t>
      </w:r>
    </w:p>
    <w:p w14:paraId="0E4F9665" w14:textId="5FCF77ED" w:rsidR="00A447E4" w:rsidRPr="00C97186" w:rsidRDefault="00A447E4" w:rsidP="00176B6B">
      <w:pPr>
        <w:spacing w:line="276" w:lineRule="auto"/>
        <w:rPr>
          <w:rFonts w:ascii="Arial" w:hAnsi="Arial" w:cs="Arial"/>
        </w:rPr>
      </w:pPr>
    </w:p>
    <w:p w14:paraId="325A7A16" w14:textId="75F7EF3B" w:rsidR="002430A3" w:rsidRPr="00162495" w:rsidRDefault="002430A3" w:rsidP="0041424D">
      <w:pPr>
        <w:pStyle w:val="Heading3"/>
        <w:spacing w:after="120"/>
        <w:rPr>
          <w:rFonts w:eastAsia="Times New Roman"/>
          <w:lang w:val="en-US"/>
        </w:rPr>
      </w:pPr>
      <w:bookmarkStart w:id="10" w:name="_Toc100132468"/>
      <w:r w:rsidRPr="00C97186">
        <w:rPr>
          <w:rFonts w:eastAsia="Times New Roman"/>
          <w:lang w:val="en-US"/>
        </w:rPr>
        <w:t>Evidence of prior achievement</w:t>
      </w:r>
      <w:bookmarkEnd w:id="10"/>
    </w:p>
    <w:p w14:paraId="540A61A7" w14:textId="77777777" w:rsidR="002430A3" w:rsidRPr="00C97186" w:rsidRDefault="002430A3" w:rsidP="00176B6B">
      <w:pPr>
        <w:autoSpaceDE w:val="0"/>
        <w:autoSpaceDN w:val="0"/>
        <w:adjustRightInd w:val="0"/>
        <w:spacing w:after="0" w:line="276" w:lineRule="auto"/>
        <w:jc w:val="both"/>
        <w:rPr>
          <w:rFonts w:ascii="Arial" w:eastAsia="Times New Roman" w:hAnsi="Arial" w:cs="Arial"/>
          <w:color w:val="000000"/>
          <w:lang w:val="en-US"/>
        </w:rPr>
      </w:pPr>
      <w:r w:rsidRPr="00C97186">
        <w:rPr>
          <w:rFonts w:ascii="Arial" w:eastAsia="Times New Roman" w:hAnsi="Arial" w:cs="Arial"/>
          <w:color w:val="000000"/>
          <w:lang w:val="en-US"/>
        </w:rPr>
        <w:t>The achievement of the specific knowledge, understanding and skills requirements of U</w:t>
      </w:r>
      <w:r w:rsidRPr="00C97186">
        <w:rPr>
          <w:rFonts w:ascii="Arial" w:eastAsia="Times New Roman" w:hAnsi="Arial" w:cs="Arial"/>
        </w:rPr>
        <w:t>nit</w:t>
      </w:r>
      <w:r w:rsidRPr="00C97186">
        <w:rPr>
          <w:rFonts w:ascii="Arial" w:eastAsia="Times New Roman" w:hAnsi="Arial" w:cs="Arial"/>
          <w:color w:val="000000"/>
          <w:lang w:val="en-US"/>
        </w:rPr>
        <w:t xml:space="preserve">s cannot simply be inferred by the results of tests or assignments from other qualifications or training programmes. Where evidence is submitted from these sources, the assessor must, as with any assessment, make sure the evidence is valid, reliable, authentic, directly attributable to the learner, and meets the full knowledge, understanding and skills requirements of the </w:t>
      </w:r>
      <w:r w:rsidRPr="00C97186">
        <w:rPr>
          <w:rFonts w:ascii="Arial" w:eastAsia="Times New Roman" w:hAnsi="Arial" w:cs="Arial"/>
        </w:rPr>
        <w:t>unit</w:t>
      </w:r>
      <w:r w:rsidRPr="00C97186">
        <w:rPr>
          <w:rFonts w:ascii="Arial" w:eastAsia="Times New Roman" w:hAnsi="Arial" w:cs="Arial"/>
          <w:color w:val="000000"/>
          <w:lang w:val="en-US"/>
        </w:rPr>
        <w:t>.</w:t>
      </w:r>
    </w:p>
    <w:p w14:paraId="2D511E55" w14:textId="77777777" w:rsidR="002430A3" w:rsidRPr="00C97186" w:rsidRDefault="002430A3" w:rsidP="00176B6B">
      <w:pPr>
        <w:autoSpaceDE w:val="0"/>
        <w:autoSpaceDN w:val="0"/>
        <w:adjustRightInd w:val="0"/>
        <w:spacing w:after="0" w:line="276" w:lineRule="auto"/>
        <w:jc w:val="both"/>
        <w:rPr>
          <w:rFonts w:ascii="Arial" w:eastAsia="Times New Roman" w:hAnsi="Arial" w:cs="Arial"/>
          <w:lang w:val="en-US"/>
        </w:rPr>
      </w:pPr>
    </w:p>
    <w:p w14:paraId="41779F70" w14:textId="77777777" w:rsidR="002430A3" w:rsidRPr="00C97186" w:rsidRDefault="002430A3" w:rsidP="00176B6B">
      <w:pPr>
        <w:spacing w:line="276" w:lineRule="auto"/>
        <w:rPr>
          <w:rFonts w:ascii="Arial" w:hAnsi="Arial" w:cs="Arial"/>
        </w:rPr>
      </w:pPr>
    </w:p>
    <w:p w14:paraId="7F1A7CAF" w14:textId="46A6D44C" w:rsidR="00A447E4" w:rsidRPr="002B442B" w:rsidRDefault="00A447E4" w:rsidP="002B442B">
      <w:pPr>
        <w:pStyle w:val="Heading2"/>
        <w:spacing w:after="120" w:line="276" w:lineRule="auto"/>
        <w:rPr>
          <w:rFonts w:cs="Arial"/>
          <w:sz w:val="22"/>
          <w:szCs w:val="22"/>
        </w:rPr>
      </w:pPr>
      <w:bookmarkStart w:id="11" w:name="_Toc100132469"/>
      <w:r w:rsidRPr="00C97186">
        <w:rPr>
          <w:rFonts w:cs="Arial"/>
          <w:sz w:val="22"/>
          <w:szCs w:val="22"/>
        </w:rPr>
        <w:t xml:space="preserve">2.2 Occupational expertise and qualification requirements </w:t>
      </w:r>
      <w:r w:rsidR="00030EFE">
        <w:rPr>
          <w:rFonts w:cs="Arial"/>
          <w:sz w:val="22"/>
          <w:szCs w:val="22"/>
        </w:rPr>
        <w:t>for those assessing or undertaking</w:t>
      </w:r>
      <w:r w:rsidRPr="00C97186">
        <w:rPr>
          <w:rFonts w:cs="Arial"/>
          <w:sz w:val="22"/>
          <w:szCs w:val="22"/>
        </w:rPr>
        <w:t xml:space="preserve"> quality assur</w:t>
      </w:r>
      <w:r w:rsidR="00030EFE">
        <w:rPr>
          <w:rFonts w:cs="Arial"/>
          <w:sz w:val="22"/>
          <w:szCs w:val="22"/>
        </w:rPr>
        <w:t>ance of assessment</w:t>
      </w:r>
      <w:bookmarkEnd w:id="11"/>
    </w:p>
    <w:p w14:paraId="6747E82E" w14:textId="1B812644" w:rsidR="00A447E4" w:rsidRPr="002B442B" w:rsidRDefault="00A447E4" w:rsidP="002B442B">
      <w:pPr>
        <w:spacing w:line="276" w:lineRule="auto"/>
        <w:rPr>
          <w:rFonts w:ascii="Arial" w:hAnsi="Arial" w:cs="Arial"/>
        </w:rPr>
      </w:pPr>
      <w:bookmarkStart w:id="12" w:name="_Toc100132470"/>
      <w:r w:rsidRPr="00C97186">
        <w:rPr>
          <w:rStyle w:val="Heading3Char"/>
          <w:rFonts w:cs="Arial"/>
          <w:szCs w:val="22"/>
        </w:rPr>
        <w:t xml:space="preserve">Occupational </w:t>
      </w:r>
      <w:r w:rsidR="003E08DC">
        <w:rPr>
          <w:rStyle w:val="Heading3Char"/>
          <w:rFonts w:cs="Arial"/>
          <w:szCs w:val="22"/>
        </w:rPr>
        <w:t>e</w:t>
      </w:r>
      <w:r w:rsidRPr="00C97186">
        <w:rPr>
          <w:rStyle w:val="Heading3Char"/>
          <w:rFonts w:cs="Arial"/>
          <w:szCs w:val="22"/>
        </w:rPr>
        <w:t xml:space="preserve">xpertise of </w:t>
      </w:r>
      <w:r w:rsidR="003E08DC">
        <w:rPr>
          <w:rStyle w:val="Heading3Char"/>
          <w:rFonts w:cs="Arial"/>
          <w:szCs w:val="22"/>
        </w:rPr>
        <w:t>a</w:t>
      </w:r>
      <w:r w:rsidRPr="00C97186">
        <w:rPr>
          <w:rStyle w:val="Heading3Char"/>
          <w:rFonts w:cs="Arial"/>
          <w:szCs w:val="22"/>
        </w:rPr>
        <w:t>ssessors</w:t>
      </w:r>
      <w:bookmarkEnd w:id="12"/>
    </w:p>
    <w:p w14:paraId="3FE415CE" w14:textId="77777777" w:rsidR="004530E5" w:rsidRPr="00C97186" w:rsidRDefault="004530E5" w:rsidP="00176B6B">
      <w:pPr>
        <w:autoSpaceDE w:val="0"/>
        <w:autoSpaceDN w:val="0"/>
        <w:adjustRightInd w:val="0"/>
        <w:spacing w:after="0" w:line="276" w:lineRule="auto"/>
        <w:rPr>
          <w:rFonts w:ascii="Arial" w:hAnsi="Arial" w:cs="Arial"/>
          <w:color w:val="000000"/>
        </w:rPr>
      </w:pPr>
      <w:r w:rsidRPr="00C97186">
        <w:rPr>
          <w:rFonts w:ascii="Arial" w:hAnsi="Arial" w:cs="Arial"/>
          <w:color w:val="000000"/>
        </w:rPr>
        <w:t>Assessors must:</w:t>
      </w:r>
    </w:p>
    <w:p w14:paraId="0812980A" w14:textId="168BD07A" w:rsidR="004530E5" w:rsidRPr="00C97186" w:rsidRDefault="004D2572" w:rsidP="0039528C">
      <w:pPr>
        <w:pStyle w:val="ListParagraph"/>
        <w:numPr>
          <w:ilvl w:val="0"/>
          <w:numId w:val="5"/>
        </w:numPr>
        <w:autoSpaceDE w:val="0"/>
        <w:autoSpaceDN w:val="0"/>
        <w:adjustRightInd w:val="0"/>
        <w:spacing w:after="0" w:line="276" w:lineRule="auto"/>
        <w:rPr>
          <w:rFonts w:ascii="Arial" w:hAnsi="Arial" w:cs="Arial"/>
          <w:color w:val="000000"/>
        </w:rPr>
      </w:pPr>
      <w:r>
        <w:rPr>
          <w:rFonts w:ascii="Arial" w:hAnsi="Arial" w:cs="Arial"/>
          <w:color w:val="000000"/>
        </w:rPr>
        <w:t>h</w:t>
      </w:r>
      <w:r w:rsidR="004530E5" w:rsidRPr="00C97186">
        <w:rPr>
          <w:rFonts w:ascii="Arial" w:hAnsi="Arial" w:cs="Arial"/>
          <w:color w:val="000000"/>
        </w:rPr>
        <w:t xml:space="preserve">ave occupational experience </w:t>
      </w:r>
      <w:r w:rsidR="00B506F7" w:rsidRPr="00B12B86">
        <w:rPr>
          <w:rFonts w:ascii="Arial" w:hAnsi="Arial" w:cs="Arial"/>
        </w:rPr>
        <w:t xml:space="preserve">equivalent to or beyond </w:t>
      </w:r>
      <w:r w:rsidR="004530E5" w:rsidRPr="00C97186">
        <w:rPr>
          <w:rFonts w:ascii="Arial" w:hAnsi="Arial" w:cs="Arial"/>
          <w:color w:val="000000"/>
        </w:rPr>
        <w:t>the level of the qualification being assessed</w:t>
      </w:r>
    </w:p>
    <w:p w14:paraId="4CA31BFB" w14:textId="4565BFB3" w:rsidR="00A447E4" w:rsidRPr="00C97186" w:rsidRDefault="004D2572" w:rsidP="0039528C">
      <w:pPr>
        <w:pStyle w:val="ListParagraph"/>
        <w:numPr>
          <w:ilvl w:val="0"/>
          <w:numId w:val="5"/>
        </w:numPr>
        <w:autoSpaceDE w:val="0"/>
        <w:autoSpaceDN w:val="0"/>
        <w:adjustRightInd w:val="0"/>
        <w:spacing w:after="0" w:line="276" w:lineRule="auto"/>
        <w:rPr>
          <w:rFonts w:ascii="Arial" w:hAnsi="Arial" w:cs="Arial"/>
          <w:color w:val="000000"/>
        </w:rPr>
      </w:pPr>
      <w:r>
        <w:rPr>
          <w:rFonts w:ascii="Arial" w:hAnsi="Arial" w:cs="Arial"/>
          <w:color w:val="000000"/>
        </w:rPr>
        <w:t>b</w:t>
      </w:r>
      <w:r w:rsidR="004530E5" w:rsidRPr="00C97186">
        <w:rPr>
          <w:rFonts w:ascii="Arial" w:hAnsi="Arial" w:cs="Arial"/>
          <w:color w:val="000000"/>
        </w:rPr>
        <w:t>e occupationally competent and knowledgeable in respect of the units they are assessing</w:t>
      </w:r>
    </w:p>
    <w:p w14:paraId="797BED5D" w14:textId="11CE1F2B"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thorough understanding of the units of the </w:t>
      </w:r>
      <w:r w:rsidR="00A377A9">
        <w:rPr>
          <w:rFonts w:ascii="Arial" w:hAnsi="Arial" w:cs="Arial"/>
          <w:color w:val="000000"/>
        </w:rPr>
        <w:t>competence-based qualifications</w:t>
      </w:r>
      <w:r w:rsidR="00A447E4" w:rsidRPr="00C97186">
        <w:rPr>
          <w:rFonts w:ascii="Arial" w:hAnsi="Arial" w:cs="Arial"/>
          <w:color w:val="000000"/>
        </w:rPr>
        <w:t xml:space="preserve"> they are assessing in order to be able to interpret and make judgements on current working practices and technologies within the area of work </w:t>
      </w:r>
    </w:p>
    <w:p w14:paraId="0A8B5868" w14:textId="7F46F0EF"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sufficient time to carry out the role </w:t>
      </w:r>
    </w:p>
    <w:p w14:paraId="1ECB56C4" w14:textId="18BDBAC6"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lastRenderedPageBreak/>
        <w:t>a</w:t>
      </w:r>
      <w:r w:rsidR="00A447E4" w:rsidRPr="00C97186">
        <w:rPr>
          <w:rFonts w:ascii="Arial" w:hAnsi="Arial" w:cs="Arial"/>
          <w:color w:val="000000"/>
        </w:rPr>
        <w:t xml:space="preserve">ctively engage in relevant, industry specific continuing professional development activities to keep </w:t>
      </w:r>
      <w:proofErr w:type="gramStart"/>
      <w:r w:rsidR="00A447E4" w:rsidRPr="00C97186">
        <w:rPr>
          <w:rFonts w:ascii="Arial" w:hAnsi="Arial" w:cs="Arial"/>
          <w:color w:val="000000"/>
        </w:rPr>
        <w:t>up-to-date</w:t>
      </w:r>
      <w:proofErr w:type="gramEnd"/>
      <w:r w:rsidR="00A447E4" w:rsidRPr="00C97186">
        <w:rPr>
          <w:rFonts w:ascii="Arial" w:hAnsi="Arial" w:cs="Arial"/>
          <w:color w:val="000000"/>
        </w:rPr>
        <w:t xml:space="preserve"> with developments relating to the practice in which they are assessing</w:t>
      </w:r>
    </w:p>
    <w:p w14:paraId="2DC73A51" w14:textId="3625F43C" w:rsidR="00A447E4" w:rsidRPr="00C97186" w:rsidRDefault="004D2572" w:rsidP="0039528C">
      <w:pPr>
        <w:pStyle w:val="ListParagraph"/>
        <w:numPr>
          <w:ilvl w:val="0"/>
          <w:numId w:val="3"/>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old or be working towards an appropriate </w:t>
      </w:r>
      <w:r w:rsidR="003E08DC">
        <w:rPr>
          <w:rFonts w:ascii="Arial" w:hAnsi="Arial" w:cs="Arial"/>
          <w:color w:val="000000"/>
        </w:rPr>
        <w:t>a</w:t>
      </w:r>
      <w:r w:rsidR="00A447E4" w:rsidRPr="00C97186">
        <w:rPr>
          <w:rFonts w:ascii="Arial" w:hAnsi="Arial" w:cs="Arial"/>
          <w:color w:val="000000"/>
        </w:rPr>
        <w:t xml:space="preserve">ssessor </w:t>
      </w:r>
      <w:r w:rsidR="00677F3E" w:rsidRPr="00C97186">
        <w:rPr>
          <w:rFonts w:ascii="Arial" w:hAnsi="Arial" w:cs="Arial"/>
          <w:color w:val="000000"/>
        </w:rPr>
        <w:t>q</w:t>
      </w:r>
      <w:r w:rsidR="00A447E4" w:rsidRPr="00C97186">
        <w:rPr>
          <w:rFonts w:ascii="Arial" w:hAnsi="Arial" w:cs="Arial"/>
          <w:color w:val="000000"/>
        </w:rPr>
        <w:t>ualification as identified by SQA Accreditation the qualification regulator. Assessors holding older assessor qualifications must be able to demonstrate that they are assessing to the current standards</w:t>
      </w:r>
    </w:p>
    <w:p w14:paraId="4F14FC15" w14:textId="5F03BBBE" w:rsidR="00A447E4" w:rsidRDefault="00A447E4" w:rsidP="00176B6B">
      <w:pPr>
        <w:autoSpaceDE w:val="0"/>
        <w:autoSpaceDN w:val="0"/>
        <w:adjustRightInd w:val="0"/>
        <w:spacing w:after="0" w:line="276" w:lineRule="auto"/>
        <w:rPr>
          <w:rFonts w:ascii="Arial" w:hAnsi="Arial" w:cs="Arial"/>
          <w:color w:val="000000"/>
        </w:rPr>
      </w:pPr>
    </w:p>
    <w:p w14:paraId="7BEC265C" w14:textId="77777777" w:rsidR="00030EFE" w:rsidRPr="00C97186" w:rsidRDefault="00030EFE" w:rsidP="00030EFE">
      <w:pPr>
        <w:autoSpaceDE w:val="0"/>
        <w:autoSpaceDN w:val="0"/>
        <w:adjustRightInd w:val="0"/>
        <w:spacing w:after="0" w:line="276" w:lineRule="auto"/>
        <w:jc w:val="both"/>
        <w:rPr>
          <w:rFonts w:ascii="Arial" w:hAnsi="Arial" w:cs="Arial"/>
          <w:color w:val="000000"/>
        </w:rPr>
      </w:pPr>
      <w:r w:rsidRPr="00C97186">
        <w:rPr>
          <w:rFonts w:ascii="Arial" w:hAnsi="Arial" w:cs="Arial"/>
          <w:color w:val="000000"/>
        </w:rPr>
        <w:t>Assessors’ experience and knowledge could be verified by CV and references, possession of a relevant qualification, or membership of a relevant professional body.</w:t>
      </w:r>
    </w:p>
    <w:p w14:paraId="4175B5C7" w14:textId="77777777" w:rsidR="00A447E4" w:rsidRPr="00C97186" w:rsidRDefault="00A447E4" w:rsidP="00176B6B">
      <w:pPr>
        <w:autoSpaceDE w:val="0"/>
        <w:autoSpaceDN w:val="0"/>
        <w:adjustRightInd w:val="0"/>
        <w:spacing w:after="0" w:line="276" w:lineRule="auto"/>
        <w:rPr>
          <w:rFonts w:ascii="Arial" w:hAnsi="Arial" w:cs="Arial"/>
          <w:b/>
          <w:bCs/>
          <w:color w:val="000000"/>
        </w:rPr>
      </w:pPr>
    </w:p>
    <w:p w14:paraId="235AC33A" w14:textId="45EBE282" w:rsidR="00A447E4" w:rsidRPr="002B442B" w:rsidRDefault="00A447E4" w:rsidP="002B442B">
      <w:pPr>
        <w:pStyle w:val="Heading3"/>
        <w:spacing w:after="120" w:line="276" w:lineRule="auto"/>
        <w:rPr>
          <w:rFonts w:cs="Arial"/>
          <w:szCs w:val="22"/>
        </w:rPr>
      </w:pPr>
      <w:bookmarkStart w:id="13" w:name="_Toc100132471"/>
      <w:r w:rsidRPr="00C97186">
        <w:rPr>
          <w:rFonts w:cs="Arial"/>
          <w:szCs w:val="22"/>
        </w:rPr>
        <w:t xml:space="preserve">Occupational expertise of </w:t>
      </w:r>
      <w:r w:rsidR="00914905">
        <w:rPr>
          <w:rFonts w:cs="Arial"/>
          <w:szCs w:val="22"/>
        </w:rPr>
        <w:t>i</w:t>
      </w:r>
      <w:r w:rsidRPr="00C97186">
        <w:rPr>
          <w:rFonts w:cs="Arial"/>
          <w:szCs w:val="22"/>
        </w:rPr>
        <w:t xml:space="preserve">nternal </w:t>
      </w:r>
      <w:r w:rsidR="00914905">
        <w:rPr>
          <w:rFonts w:cs="Arial"/>
          <w:szCs w:val="22"/>
        </w:rPr>
        <w:t>v</w:t>
      </w:r>
      <w:r w:rsidRPr="00C97186">
        <w:rPr>
          <w:rFonts w:cs="Arial"/>
          <w:szCs w:val="22"/>
        </w:rPr>
        <w:t>erifiers</w:t>
      </w:r>
      <w:bookmarkEnd w:id="13"/>
      <w:r w:rsidRPr="00C97186">
        <w:rPr>
          <w:rFonts w:cs="Arial"/>
          <w:szCs w:val="22"/>
        </w:rPr>
        <w:t xml:space="preserve"> </w:t>
      </w:r>
    </w:p>
    <w:p w14:paraId="6434EAC6" w14:textId="726398C1" w:rsidR="00A447E4" w:rsidRPr="00C97186" w:rsidRDefault="00A447E4" w:rsidP="002B442B">
      <w:pPr>
        <w:autoSpaceDE w:val="0"/>
        <w:autoSpaceDN w:val="0"/>
        <w:adjustRightInd w:val="0"/>
        <w:spacing w:after="120" w:line="276" w:lineRule="auto"/>
        <w:rPr>
          <w:rFonts w:ascii="Arial" w:hAnsi="Arial" w:cs="Arial"/>
          <w:color w:val="000000"/>
        </w:rPr>
      </w:pPr>
      <w:r w:rsidRPr="00C97186">
        <w:rPr>
          <w:rFonts w:ascii="Arial" w:hAnsi="Arial" w:cs="Arial"/>
          <w:color w:val="000000"/>
        </w:rPr>
        <w:t xml:space="preserve">Internal </w:t>
      </w:r>
      <w:r w:rsidR="003E08DC">
        <w:rPr>
          <w:rFonts w:ascii="Arial" w:hAnsi="Arial" w:cs="Arial"/>
          <w:color w:val="000000"/>
        </w:rPr>
        <w:t>v</w:t>
      </w:r>
      <w:r w:rsidRPr="00C97186">
        <w:rPr>
          <w:rFonts w:ascii="Arial" w:hAnsi="Arial" w:cs="Arial"/>
          <w:color w:val="000000"/>
        </w:rPr>
        <w:t xml:space="preserve">erifiers must: </w:t>
      </w:r>
    </w:p>
    <w:p w14:paraId="207CC1A6" w14:textId="3C38841E" w:rsidR="00A447E4" w:rsidRPr="00C97186" w:rsidRDefault="004D2572"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occupational expertise and experience appropriate to the </w:t>
      </w:r>
      <w:r w:rsidR="00A377A9">
        <w:rPr>
          <w:rFonts w:ascii="Arial" w:hAnsi="Arial" w:cs="Arial"/>
          <w:color w:val="000000"/>
        </w:rPr>
        <w:t>competence-based qualifications</w:t>
      </w:r>
      <w:r w:rsidR="00A447E4" w:rsidRPr="00C97186">
        <w:rPr>
          <w:rFonts w:ascii="Arial" w:hAnsi="Arial" w:cs="Arial"/>
          <w:color w:val="000000"/>
        </w:rPr>
        <w:t xml:space="preserve"> that they are internally verifying</w:t>
      </w:r>
      <w:r w:rsidR="00CE2332" w:rsidRPr="00C97186">
        <w:rPr>
          <w:rFonts w:ascii="Arial" w:hAnsi="Arial" w:cs="Arial"/>
          <w:color w:val="000000"/>
        </w:rPr>
        <w:t xml:space="preserve"> </w:t>
      </w:r>
    </w:p>
    <w:p w14:paraId="2C5ABD8C" w14:textId="18CDC52E" w:rsidR="00A447E4" w:rsidRPr="00C97186" w:rsidRDefault="004D2572"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old or be working towards an appropriate </w:t>
      </w:r>
      <w:r w:rsidR="003E08DC">
        <w:rPr>
          <w:rFonts w:ascii="Arial" w:hAnsi="Arial" w:cs="Arial"/>
          <w:color w:val="000000"/>
        </w:rPr>
        <w:t>i</w:t>
      </w:r>
      <w:r w:rsidR="00A447E4" w:rsidRPr="00C97186">
        <w:rPr>
          <w:rFonts w:ascii="Arial" w:hAnsi="Arial" w:cs="Arial"/>
          <w:color w:val="000000"/>
        </w:rPr>
        <w:t xml:space="preserve">nternal </w:t>
      </w:r>
      <w:r w:rsidR="003E08DC">
        <w:rPr>
          <w:rFonts w:ascii="Arial" w:hAnsi="Arial" w:cs="Arial"/>
          <w:color w:val="000000"/>
        </w:rPr>
        <w:t>v</w:t>
      </w:r>
      <w:r w:rsidR="00A447E4" w:rsidRPr="00C97186">
        <w:rPr>
          <w:rFonts w:ascii="Arial" w:hAnsi="Arial" w:cs="Arial"/>
          <w:color w:val="000000"/>
        </w:rPr>
        <w:t>erifier qualification as identified by SQA Accreditation</w:t>
      </w:r>
      <w:r w:rsidR="007B3581">
        <w:rPr>
          <w:rFonts w:ascii="Arial" w:hAnsi="Arial" w:cs="Arial"/>
          <w:color w:val="000000"/>
        </w:rPr>
        <w:t>,</w:t>
      </w:r>
      <w:r w:rsidR="00A447E4" w:rsidRPr="00C97186">
        <w:rPr>
          <w:rFonts w:ascii="Arial" w:hAnsi="Arial" w:cs="Arial"/>
          <w:color w:val="000000"/>
        </w:rPr>
        <w:t xml:space="preserve"> the qualification regulator. Internal </w:t>
      </w:r>
      <w:r w:rsidR="003E08DC">
        <w:rPr>
          <w:rFonts w:ascii="Arial" w:hAnsi="Arial" w:cs="Arial"/>
          <w:color w:val="000000"/>
        </w:rPr>
        <w:t>v</w:t>
      </w:r>
      <w:r w:rsidR="00A447E4" w:rsidRPr="00C97186">
        <w:rPr>
          <w:rFonts w:ascii="Arial" w:hAnsi="Arial" w:cs="Arial"/>
          <w:color w:val="000000"/>
        </w:rPr>
        <w:t xml:space="preserve">erifiers holding older qualifications must be able to demonstrate that they are verifying to the current standards </w:t>
      </w:r>
    </w:p>
    <w:p w14:paraId="4CD12ECE" w14:textId="1D928510" w:rsidR="00A447E4" w:rsidRPr="00C97186" w:rsidRDefault="007B3581"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stay</w:t>
      </w:r>
      <w:r w:rsidR="00A447E4" w:rsidRPr="00C97186">
        <w:rPr>
          <w:rFonts w:ascii="Arial" w:hAnsi="Arial" w:cs="Arial"/>
          <w:color w:val="000000"/>
        </w:rPr>
        <w:t xml:space="preserve"> </w:t>
      </w:r>
      <w:proofErr w:type="gramStart"/>
      <w:r w:rsidR="00A447E4" w:rsidRPr="00C97186">
        <w:rPr>
          <w:rFonts w:ascii="Arial" w:hAnsi="Arial" w:cs="Arial"/>
          <w:color w:val="000000"/>
        </w:rPr>
        <w:t>up-to-date</w:t>
      </w:r>
      <w:proofErr w:type="gramEnd"/>
      <w:r w:rsidR="00A447E4" w:rsidRPr="00C97186">
        <w:rPr>
          <w:rFonts w:ascii="Arial" w:hAnsi="Arial" w:cs="Arial"/>
          <w:color w:val="000000"/>
        </w:rPr>
        <w:t xml:space="preserve"> with relevant developments in both occupational </w:t>
      </w:r>
      <w:r w:rsidR="00677F3E" w:rsidRPr="00C97186">
        <w:rPr>
          <w:rFonts w:ascii="Arial" w:hAnsi="Arial" w:cs="Arial"/>
          <w:color w:val="000000"/>
        </w:rPr>
        <w:t xml:space="preserve">practice </w:t>
      </w:r>
      <w:r w:rsidR="00A447E4" w:rsidRPr="00C97186">
        <w:rPr>
          <w:rFonts w:ascii="Arial" w:hAnsi="Arial" w:cs="Arial"/>
          <w:color w:val="000000"/>
        </w:rPr>
        <w:t xml:space="preserve">and assessment practice </w:t>
      </w:r>
    </w:p>
    <w:p w14:paraId="0FFD8169" w14:textId="18DCD4EB" w:rsidR="00A447E4" w:rsidRPr="00C97186" w:rsidRDefault="004D2572" w:rsidP="0039528C">
      <w:pPr>
        <w:pStyle w:val="ListParagraph"/>
        <w:numPr>
          <w:ilvl w:val="0"/>
          <w:numId w:val="4"/>
        </w:numPr>
        <w:autoSpaceDE w:val="0"/>
        <w:autoSpaceDN w:val="0"/>
        <w:adjustRightInd w:val="0"/>
        <w:spacing w:after="0" w:line="276" w:lineRule="auto"/>
        <w:rPr>
          <w:rFonts w:ascii="Arial" w:hAnsi="Arial" w:cs="Arial"/>
          <w:color w:val="000000"/>
        </w:rPr>
      </w:pPr>
      <w:r>
        <w:rPr>
          <w:rFonts w:ascii="Arial" w:hAnsi="Arial" w:cs="Arial"/>
          <w:color w:val="000000"/>
        </w:rPr>
        <w:t>h</w:t>
      </w:r>
      <w:r w:rsidR="00A447E4" w:rsidRPr="00C97186">
        <w:rPr>
          <w:rFonts w:ascii="Arial" w:hAnsi="Arial" w:cs="Arial"/>
          <w:color w:val="000000"/>
        </w:rPr>
        <w:t xml:space="preserve">ave a thorough understanding of the units making up the </w:t>
      </w:r>
      <w:r w:rsidR="00A377A9">
        <w:rPr>
          <w:rFonts w:ascii="Arial" w:hAnsi="Arial" w:cs="Arial"/>
          <w:color w:val="000000"/>
        </w:rPr>
        <w:t>competence-based qualifications</w:t>
      </w:r>
      <w:r w:rsidR="00A447E4" w:rsidRPr="00C97186">
        <w:rPr>
          <w:rFonts w:ascii="Arial" w:hAnsi="Arial" w:cs="Arial"/>
          <w:color w:val="000000"/>
        </w:rPr>
        <w:t xml:space="preserve"> which they are internally verifying</w:t>
      </w:r>
      <w:r w:rsidR="00CE2332" w:rsidRPr="00C97186">
        <w:rPr>
          <w:rFonts w:ascii="Arial" w:hAnsi="Arial" w:cs="Arial"/>
          <w:color w:val="000000"/>
        </w:rPr>
        <w:t xml:space="preserve"> </w:t>
      </w:r>
      <w:r w:rsidR="00A447E4" w:rsidRPr="00C97186">
        <w:rPr>
          <w:rFonts w:ascii="Arial" w:hAnsi="Arial" w:cs="Arial"/>
          <w:color w:val="000000"/>
        </w:rPr>
        <w:t xml:space="preserve">and be able to provide advice upon the interpretation of the units  </w:t>
      </w:r>
    </w:p>
    <w:p w14:paraId="0B5A5431" w14:textId="77777777" w:rsidR="00A447E4" w:rsidRPr="00C97186" w:rsidRDefault="00A447E4" w:rsidP="00176B6B">
      <w:pPr>
        <w:autoSpaceDE w:val="0"/>
        <w:autoSpaceDN w:val="0"/>
        <w:adjustRightInd w:val="0"/>
        <w:spacing w:after="0" w:line="276" w:lineRule="auto"/>
        <w:rPr>
          <w:rFonts w:ascii="Arial" w:hAnsi="Arial" w:cs="Arial"/>
          <w:color w:val="000000"/>
        </w:rPr>
      </w:pPr>
    </w:p>
    <w:p w14:paraId="16994BCB" w14:textId="3A1BD897" w:rsidR="00677F3E" w:rsidRPr="00C97186" w:rsidRDefault="00A447E4" w:rsidP="002B442B">
      <w:pPr>
        <w:pStyle w:val="Heading3"/>
        <w:spacing w:after="120" w:line="276" w:lineRule="auto"/>
        <w:rPr>
          <w:rFonts w:cs="Arial"/>
          <w:szCs w:val="22"/>
        </w:rPr>
      </w:pPr>
      <w:bookmarkStart w:id="14" w:name="_Toc100132472"/>
      <w:r w:rsidRPr="00C97186">
        <w:rPr>
          <w:rFonts w:cs="Arial"/>
          <w:szCs w:val="22"/>
        </w:rPr>
        <w:t xml:space="preserve">Occupational expertise of </w:t>
      </w:r>
      <w:r w:rsidR="00914905">
        <w:rPr>
          <w:rFonts w:cs="Arial"/>
          <w:szCs w:val="22"/>
        </w:rPr>
        <w:t>e</w:t>
      </w:r>
      <w:r w:rsidRPr="00C97186">
        <w:rPr>
          <w:rFonts w:cs="Arial"/>
          <w:szCs w:val="22"/>
        </w:rPr>
        <w:t xml:space="preserve">xternal </w:t>
      </w:r>
      <w:r w:rsidR="00914905">
        <w:rPr>
          <w:rFonts w:cs="Arial"/>
          <w:szCs w:val="22"/>
        </w:rPr>
        <w:t>v</w:t>
      </w:r>
      <w:r w:rsidRPr="00C97186">
        <w:rPr>
          <w:rFonts w:cs="Arial"/>
          <w:szCs w:val="22"/>
        </w:rPr>
        <w:t>erifiers</w:t>
      </w:r>
      <w:bookmarkEnd w:id="14"/>
      <w:r w:rsidRPr="00C97186">
        <w:rPr>
          <w:rFonts w:cs="Arial"/>
          <w:szCs w:val="22"/>
        </w:rPr>
        <w:t xml:space="preserve"> </w:t>
      </w:r>
    </w:p>
    <w:p w14:paraId="07DF8DCB" w14:textId="47BA2078" w:rsidR="009F3DDD" w:rsidRDefault="00A447E4" w:rsidP="002B442B">
      <w:pPr>
        <w:pStyle w:val="Default"/>
        <w:spacing w:after="120" w:line="276" w:lineRule="auto"/>
        <w:jc w:val="both"/>
        <w:rPr>
          <w:rFonts w:ascii="Arial" w:hAnsi="Arial" w:cs="Arial"/>
          <w:sz w:val="22"/>
          <w:szCs w:val="22"/>
        </w:rPr>
      </w:pPr>
      <w:r w:rsidRPr="00C97186">
        <w:rPr>
          <w:rFonts w:ascii="Arial" w:hAnsi="Arial" w:cs="Arial"/>
          <w:sz w:val="22"/>
          <w:szCs w:val="22"/>
        </w:rPr>
        <w:t xml:space="preserve">External </w:t>
      </w:r>
      <w:r w:rsidR="003E08DC">
        <w:rPr>
          <w:rFonts w:ascii="Arial" w:hAnsi="Arial" w:cs="Arial"/>
          <w:sz w:val="22"/>
          <w:szCs w:val="22"/>
        </w:rPr>
        <w:t>v</w:t>
      </w:r>
      <w:r w:rsidRPr="00C97186">
        <w:rPr>
          <w:rFonts w:ascii="Arial" w:hAnsi="Arial" w:cs="Arial"/>
          <w:sz w:val="22"/>
          <w:szCs w:val="22"/>
        </w:rPr>
        <w:t>erifiers must</w:t>
      </w:r>
      <w:r w:rsidR="009F3DDD">
        <w:rPr>
          <w:rFonts w:ascii="Arial" w:hAnsi="Arial" w:cs="Arial"/>
          <w:sz w:val="22"/>
          <w:szCs w:val="22"/>
        </w:rPr>
        <w:t>:</w:t>
      </w:r>
    </w:p>
    <w:p w14:paraId="7AF4BEAF" w14:textId="2272E35A" w:rsidR="009F3DDD" w:rsidRDefault="004D2572" w:rsidP="0039528C">
      <w:pPr>
        <w:pStyle w:val="Default"/>
        <w:numPr>
          <w:ilvl w:val="0"/>
          <w:numId w:val="7"/>
        </w:numPr>
        <w:spacing w:line="276" w:lineRule="auto"/>
        <w:jc w:val="both"/>
        <w:rPr>
          <w:rFonts w:ascii="Arial" w:hAnsi="Arial" w:cs="Arial"/>
          <w:sz w:val="22"/>
          <w:szCs w:val="22"/>
        </w:rPr>
      </w:pPr>
      <w:r>
        <w:rPr>
          <w:rFonts w:ascii="Arial" w:hAnsi="Arial" w:cs="Arial"/>
          <w:sz w:val="22"/>
          <w:szCs w:val="22"/>
        </w:rPr>
        <w:t>h</w:t>
      </w:r>
      <w:r w:rsidR="00A447E4" w:rsidRPr="009F3DDD">
        <w:rPr>
          <w:rFonts w:ascii="Arial" w:hAnsi="Arial" w:cs="Arial"/>
          <w:sz w:val="22"/>
          <w:szCs w:val="22"/>
        </w:rPr>
        <w:t xml:space="preserve">old or be working towards an appropriate </w:t>
      </w:r>
      <w:r w:rsidR="003E08DC">
        <w:rPr>
          <w:rFonts w:ascii="Arial" w:hAnsi="Arial" w:cs="Arial"/>
          <w:sz w:val="22"/>
          <w:szCs w:val="22"/>
        </w:rPr>
        <w:t>e</w:t>
      </w:r>
      <w:r w:rsidR="00A447E4" w:rsidRPr="009F3DDD">
        <w:rPr>
          <w:rFonts w:ascii="Arial" w:hAnsi="Arial" w:cs="Arial"/>
          <w:sz w:val="22"/>
          <w:szCs w:val="22"/>
        </w:rPr>
        <w:t xml:space="preserve">xternal </w:t>
      </w:r>
      <w:r w:rsidR="003E08DC">
        <w:rPr>
          <w:rFonts w:ascii="Arial" w:hAnsi="Arial" w:cs="Arial"/>
          <w:sz w:val="22"/>
          <w:szCs w:val="22"/>
        </w:rPr>
        <w:t>v</w:t>
      </w:r>
      <w:r w:rsidR="00A447E4" w:rsidRPr="009F3DDD">
        <w:rPr>
          <w:rFonts w:ascii="Arial" w:hAnsi="Arial" w:cs="Arial"/>
          <w:sz w:val="22"/>
          <w:szCs w:val="22"/>
        </w:rPr>
        <w:t>erifier qualification as identified by SQA Accreditation the qualification regulator</w:t>
      </w:r>
    </w:p>
    <w:p w14:paraId="31B4DFAC" w14:textId="3DC0F278" w:rsidR="00A447E4" w:rsidRPr="009F3DDD" w:rsidRDefault="004D2572" w:rsidP="0039528C">
      <w:pPr>
        <w:pStyle w:val="Default"/>
        <w:numPr>
          <w:ilvl w:val="0"/>
          <w:numId w:val="7"/>
        </w:numPr>
        <w:spacing w:line="276" w:lineRule="auto"/>
        <w:jc w:val="both"/>
        <w:rPr>
          <w:rFonts w:ascii="Arial" w:hAnsi="Arial" w:cs="Arial"/>
          <w:sz w:val="22"/>
          <w:szCs w:val="22"/>
        </w:rPr>
      </w:pPr>
      <w:r>
        <w:rPr>
          <w:rFonts w:ascii="Arial" w:hAnsi="Arial" w:cs="Arial"/>
          <w:sz w:val="22"/>
          <w:szCs w:val="22"/>
        </w:rPr>
        <w:t>h</w:t>
      </w:r>
      <w:r w:rsidR="009F3DDD" w:rsidRPr="009F3DDD">
        <w:rPr>
          <w:rFonts w:ascii="Arial" w:hAnsi="Arial" w:cs="Arial"/>
          <w:sz w:val="22"/>
          <w:szCs w:val="22"/>
        </w:rPr>
        <w:t xml:space="preserve">ave a thorough understanding of the units making up the </w:t>
      </w:r>
      <w:r w:rsidR="00A377A9">
        <w:rPr>
          <w:rFonts w:ascii="Arial" w:hAnsi="Arial" w:cs="Arial"/>
          <w:sz w:val="22"/>
          <w:szCs w:val="22"/>
        </w:rPr>
        <w:t>competence-based qualifications</w:t>
      </w:r>
      <w:r w:rsidR="009F3DDD" w:rsidRPr="009F3DDD">
        <w:rPr>
          <w:rFonts w:ascii="Arial" w:hAnsi="Arial" w:cs="Arial"/>
          <w:sz w:val="22"/>
          <w:szCs w:val="22"/>
        </w:rPr>
        <w:t xml:space="preserve"> which they are externally verifying</w:t>
      </w:r>
    </w:p>
    <w:p w14:paraId="22B5CDC7" w14:textId="40471344" w:rsidR="00A447E4" w:rsidRPr="009F3DDD" w:rsidRDefault="004D2572" w:rsidP="0039528C">
      <w:pPr>
        <w:pStyle w:val="Default"/>
        <w:numPr>
          <w:ilvl w:val="0"/>
          <w:numId w:val="7"/>
        </w:num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b</w:t>
      </w:r>
      <w:r w:rsidR="00A447E4" w:rsidRPr="009F3DDD">
        <w:rPr>
          <w:rFonts w:ascii="Arial" w:eastAsiaTheme="minorHAnsi" w:hAnsi="Arial" w:cs="Arial"/>
          <w:sz w:val="22"/>
          <w:szCs w:val="22"/>
          <w:lang w:eastAsia="en-US"/>
        </w:rPr>
        <w:t xml:space="preserve">e able to demonstrate that they are verifying to the current standards </w:t>
      </w:r>
    </w:p>
    <w:p w14:paraId="37B09A60" w14:textId="10A9A1D5" w:rsidR="00A447E4" w:rsidRPr="00B12B86" w:rsidRDefault="004D2572" w:rsidP="0039528C">
      <w:pPr>
        <w:pStyle w:val="Default"/>
        <w:numPr>
          <w:ilvl w:val="0"/>
          <w:numId w:val="7"/>
        </w:numPr>
        <w:spacing w:line="276" w:lineRule="auto"/>
        <w:jc w:val="both"/>
        <w:rPr>
          <w:rFonts w:ascii="Arial" w:eastAsiaTheme="minorHAnsi" w:hAnsi="Arial" w:cs="Arial"/>
          <w:color w:val="auto"/>
          <w:sz w:val="22"/>
          <w:szCs w:val="22"/>
          <w:lang w:eastAsia="en-US"/>
        </w:rPr>
      </w:pPr>
      <w:r>
        <w:rPr>
          <w:rFonts w:ascii="Arial" w:hAnsi="Arial" w:cs="Arial"/>
          <w:sz w:val="22"/>
          <w:szCs w:val="22"/>
        </w:rPr>
        <w:t>h</w:t>
      </w:r>
      <w:r w:rsidR="009F3DDD" w:rsidRPr="009F3DDD">
        <w:rPr>
          <w:rFonts w:ascii="Arial" w:hAnsi="Arial" w:cs="Arial"/>
          <w:sz w:val="22"/>
          <w:szCs w:val="22"/>
        </w:rPr>
        <w:t xml:space="preserve">ave sufficient occupational knowledge </w:t>
      </w:r>
      <w:r w:rsidR="007124FB" w:rsidRPr="00B12B86">
        <w:rPr>
          <w:rFonts w:ascii="Arial" w:hAnsi="Arial" w:cs="Arial"/>
          <w:color w:val="auto"/>
          <w:sz w:val="22"/>
          <w:szCs w:val="22"/>
        </w:rPr>
        <w:t>and</w:t>
      </w:r>
      <w:r w:rsidR="009F3DDD" w:rsidRPr="00B12B86">
        <w:rPr>
          <w:rFonts w:ascii="Arial" w:hAnsi="Arial" w:cs="Arial"/>
          <w:color w:val="auto"/>
          <w:sz w:val="22"/>
          <w:szCs w:val="22"/>
        </w:rPr>
        <w:t xml:space="preserve"> experience</w:t>
      </w:r>
      <w:r w:rsidR="007124FB" w:rsidRPr="00B12B86">
        <w:rPr>
          <w:rFonts w:ascii="Arial" w:hAnsi="Arial" w:cs="Arial"/>
          <w:color w:val="auto"/>
          <w:sz w:val="22"/>
          <w:szCs w:val="22"/>
        </w:rPr>
        <w:t xml:space="preserve"> in their subject area.</w:t>
      </w:r>
      <w:r w:rsidR="009F3DDD" w:rsidRPr="00B12B86">
        <w:rPr>
          <w:rFonts w:ascii="Arial" w:hAnsi="Arial" w:cs="Arial"/>
          <w:color w:val="auto"/>
          <w:sz w:val="22"/>
          <w:szCs w:val="22"/>
        </w:rPr>
        <w:t xml:space="preserve"> </w:t>
      </w:r>
    </w:p>
    <w:p w14:paraId="50F5D18D" w14:textId="4B7D5C7F" w:rsidR="00F63C1B" w:rsidRPr="00E714A6" w:rsidRDefault="004C5373" w:rsidP="0039528C">
      <w:pPr>
        <w:pStyle w:val="ListParagraph"/>
        <w:numPr>
          <w:ilvl w:val="0"/>
          <w:numId w:val="7"/>
        </w:numPr>
        <w:autoSpaceDE w:val="0"/>
        <w:autoSpaceDN w:val="0"/>
        <w:adjustRightInd w:val="0"/>
        <w:spacing w:after="0" w:line="276" w:lineRule="auto"/>
        <w:rPr>
          <w:rFonts w:ascii="Arial" w:hAnsi="Arial" w:cs="Arial"/>
          <w:color w:val="000000"/>
        </w:rPr>
      </w:pPr>
      <w:r w:rsidRPr="00B12B86">
        <w:rPr>
          <w:rFonts w:ascii="Arial" w:hAnsi="Arial" w:cs="Arial"/>
        </w:rPr>
        <w:t>stay</w:t>
      </w:r>
      <w:r w:rsidR="009F3DDD" w:rsidRPr="00B12B86">
        <w:rPr>
          <w:rFonts w:ascii="Arial" w:hAnsi="Arial" w:cs="Arial"/>
        </w:rPr>
        <w:t xml:space="preserve"> </w:t>
      </w:r>
      <w:proofErr w:type="gramStart"/>
      <w:r w:rsidR="009F3DDD" w:rsidRPr="00B12B86">
        <w:rPr>
          <w:rFonts w:ascii="Arial" w:hAnsi="Arial" w:cs="Arial"/>
        </w:rPr>
        <w:t>up-to-date</w:t>
      </w:r>
      <w:proofErr w:type="gramEnd"/>
      <w:r w:rsidR="009F3DDD" w:rsidRPr="00B12B86">
        <w:rPr>
          <w:rFonts w:ascii="Arial" w:hAnsi="Arial" w:cs="Arial"/>
        </w:rPr>
        <w:t xml:space="preserve"> with relevant developments in both occupational practice and </w:t>
      </w:r>
      <w:r w:rsidR="009F3DDD" w:rsidRPr="00C97186">
        <w:rPr>
          <w:rFonts w:ascii="Arial" w:hAnsi="Arial" w:cs="Arial"/>
          <w:color w:val="000000"/>
        </w:rPr>
        <w:t>assessment</w:t>
      </w:r>
      <w:r w:rsidR="009F3DDD">
        <w:rPr>
          <w:rFonts w:ascii="Arial" w:hAnsi="Arial" w:cs="Arial"/>
          <w:color w:val="000000"/>
        </w:rPr>
        <w:t xml:space="preserve"> and verification</w:t>
      </w:r>
      <w:r w:rsidR="009F3DDD" w:rsidRPr="00C97186">
        <w:rPr>
          <w:rFonts w:ascii="Arial" w:hAnsi="Arial" w:cs="Arial"/>
          <w:color w:val="000000"/>
        </w:rPr>
        <w:t xml:space="preserve"> practice</w:t>
      </w:r>
      <w:r w:rsidR="00F63C1B">
        <w:br w:type="page"/>
      </w:r>
    </w:p>
    <w:p w14:paraId="37DF3F33" w14:textId="400668F8" w:rsidR="00D4493E" w:rsidRPr="002B442B" w:rsidRDefault="00BE2F14" w:rsidP="002B442B">
      <w:pPr>
        <w:pStyle w:val="Heading1"/>
        <w:spacing w:after="120"/>
      </w:pPr>
      <w:bookmarkStart w:id="15" w:name="_Toc100132473"/>
      <w:r>
        <w:lastRenderedPageBreak/>
        <w:t xml:space="preserve">3. </w:t>
      </w:r>
      <w:r w:rsidR="00D4493E" w:rsidRPr="00D4493E">
        <w:t xml:space="preserve"> Meta</w:t>
      </w:r>
      <w:r w:rsidR="00F46FCF">
        <w:t>-</w:t>
      </w:r>
      <w:r w:rsidR="00D4493E" w:rsidRPr="00D4493E">
        <w:t>skills</w:t>
      </w:r>
      <w:bookmarkEnd w:id="15"/>
      <w:r w:rsidR="00D4493E" w:rsidRPr="00D4493E">
        <w:t xml:space="preserve"> </w:t>
      </w:r>
    </w:p>
    <w:p w14:paraId="59ADE220" w14:textId="03E55452" w:rsidR="0055619A" w:rsidRPr="00DB0841" w:rsidRDefault="0055619A" w:rsidP="001E33AA">
      <w:pPr>
        <w:spacing w:line="276" w:lineRule="auto"/>
        <w:rPr>
          <w:rFonts w:ascii="Arial" w:hAnsi="Arial" w:cs="Arial"/>
        </w:rPr>
      </w:pPr>
      <w:r w:rsidRPr="00DB0841">
        <w:rPr>
          <w:rFonts w:ascii="Arial" w:hAnsi="Arial" w:cs="Arial"/>
        </w:rPr>
        <w:t xml:space="preserve">A key aspect of </w:t>
      </w:r>
      <w:r>
        <w:rPr>
          <w:rFonts w:ascii="Arial" w:hAnsi="Arial" w:cs="Arial"/>
        </w:rPr>
        <w:t xml:space="preserve">these </w:t>
      </w:r>
      <w:r w:rsidRPr="00DB0841">
        <w:rPr>
          <w:rFonts w:ascii="Arial" w:hAnsi="Arial" w:cs="Arial"/>
        </w:rPr>
        <w:t xml:space="preserve">qualifications is that they support the development of a learner’s </w:t>
      </w:r>
      <w:r w:rsidRPr="00DB0841">
        <w:rPr>
          <w:rFonts w:ascii="Arial" w:hAnsi="Arial" w:cs="Arial"/>
          <w:b/>
          <w:bCs/>
        </w:rPr>
        <w:t>meta-skills</w:t>
      </w:r>
      <w:r w:rsidRPr="00DB0841">
        <w:rPr>
          <w:rFonts w:ascii="Arial" w:hAnsi="Arial" w:cs="Arial"/>
        </w:rPr>
        <w:t xml:space="preserve"> and </w:t>
      </w:r>
      <w:r w:rsidR="004C5373">
        <w:rPr>
          <w:rFonts w:ascii="Arial" w:hAnsi="Arial" w:cs="Arial"/>
        </w:rPr>
        <w:t xml:space="preserve">the development </w:t>
      </w:r>
      <w:r w:rsidRPr="00DB0841">
        <w:rPr>
          <w:rFonts w:ascii="Arial" w:hAnsi="Arial" w:cs="Arial"/>
        </w:rPr>
        <w:t>of their awareness of the importance of these in becoming effective in their current work role</w:t>
      </w:r>
      <w:r w:rsidR="00A77F0A">
        <w:rPr>
          <w:rFonts w:ascii="Arial" w:hAnsi="Arial" w:cs="Arial"/>
        </w:rPr>
        <w:t>,</w:t>
      </w:r>
      <w:r w:rsidRPr="00DB0841">
        <w:rPr>
          <w:rFonts w:ascii="Arial" w:hAnsi="Arial" w:cs="Arial"/>
        </w:rPr>
        <w:t xml:space="preserve"> and in supporting continued personal and career development. </w:t>
      </w:r>
    </w:p>
    <w:p w14:paraId="28358F4A" w14:textId="491C2646" w:rsidR="001E33AA" w:rsidRPr="001E33AA" w:rsidRDefault="001E33AA" w:rsidP="001E33AA">
      <w:pPr>
        <w:suppressAutoHyphens/>
        <w:autoSpaceDN w:val="0"/>
        <w:spacing w:line="276" w:lineRule="auto"/>
        <w:jc w:val="both"/>
        <w:textAlignment w:val="baseline"/>
        <w:rPr>
          <w:rFonts w:ascii="Arial" w:eastAsia="Calibri" w:hAnsi="Arial" w:cs="Arial"/>
        </w:rPr>
      </w:pPr>
      <w:r w:rsidRPr="001E33AA">
        <w:rPr>
          <w:rFonts w:ascii="Arial" w:eastAsia="Calibri" w:hAnsi="Arial" w:cs="Arial"/>
        </w:rPr>
        <w:t xml:space="preserve">Meta-skills sit alongside and complement technical knowledge, skills and behaviours. As technology, society and the way we work change at an ever-increasing pace, meta-skills are the over-arching and future-focused attributes that enable other skills to be developed through consideration, reflection and implementation. </w:t>
      </w:r>
    </w:p>
    <w:p w14:paraId="29C6D1F7" w14:textId="77777777" w:rsidR="001E33AA" w:rsidRPr="001E33AA" w:rsidRDefault="001E33AA" w:rsidP="001E33AA">
      <w:pPr>
        <w:suppressAutoHyphens/>
        <w:autoSpaceDN w:val="0"/>
        <w:spacing w:line="276" w:lineRule="auto"/>
        <w:jc w:val="both"/>
        <w:textAlignment w:val="baseline"/>
        <w:rPr>
          <w:rFonts w:ascii="Arial" w:eastAsia="Calibri" w:hAnsi="Arial" w:cs="Arial"/>
        </w:rPr>
      </w:pPr>
      <w:r w:rsidRPr="001E33AA">
        <w:rPr>
          <w:rFonts w:ascii="Arial" w:eastAsia="Calibri" w:hAnsi="Arial" w:cs="Arial"/>
        </w:rPr>
        <w:t>Meta-skills support improved performance and productivity, greater adaptability and resilience to change.</w:t>
      </w:r>
      <w:r w:rsidRPr="001E33AA">
        <w:rPr>
          <w:rFonts w:ascii="Arial" w:eastAsia="Calibri" w:hAnsi="Arial" w:cs="Arial"/>
          <w:b/>
          <w:bCs/>
        </w:rPr>
        <w:t xml:space="preserve"> </w:t>
      </w:r>
      <w:r w:rsidRPr="001E33AA">
        <w:rPr>
          <w:rFonts w:ascii="Arial" w:eastAsia="Calibri" w:hAnsi="Arial" w:cs="Arial"/>
        </w:rPr>
        <w:t xml:space="preserve">For learners, meta-skills are a critical asset, supporting their ability to cope and excel in the face of change, to solve problems, to collaborate with others and to create successful futures. There are three categories, each with four meta-skills. </w:t>
      </w:r>
    </w:p>
    <w:p w14:paraId="4B71C087" w14:textId="77777777" w:rsidR="001E33AA" w:rsidRPr="001E33AA" w:rsidRDefault="001E33AA" w:rsidP="0039528C">
      <w:pPr>
        <w:numPr>
          <w:ilvl w:val="0"/>
          <w:numId w:val="9"/>
        </w:numPr>
        <w:suppressAutoHyphens/>
        <w:autoSpaceDN w:val="0"/>
        <w:spacing w:line="276" w:lineRule="auto"/>
        <w:ind w:left="714" w:hanging="357"/>
        <w:jc w:val="both"/>
        <w:textAlignment w:val="baseline"/>
        <w:rPr>
          <w:rFonts w:ascii="Arial" w:eastAsia="Calibri" w:hAnsi="Arial" w:cs="Arial"/>
        </w:rPr>
      </w:pPr>
      <w:r w:rsidRPr="001E33AA">
        <w:rPr>
          <w:rFonts w:ascii="Arial" w:eastAsia="Calibri" w:hAnsi="Arial" w:cs="Arial"/>
          <w:b/>
          <w:bCs/>
        </w:rPr>
        <w:t>Managing yourself</w:t>
      </w:r>
      <w:r w:rsidRPr="001E33AA">
        <w:rPr>
          <w:rFonts w:ascii="Arial" w:eastAsia="Calibri" w:hAnsi="Arial" w:cs="Arial"/>
        </w:rPr>
        <w:t xml:space="preserve"> – focus, integrity, adaptability and initiative </w:t>
      </w:r>
    </w:p>
    <w:p w14:paraId="65F3E60A" w14:textId="77777777" w:rsidR="001E33AA" w:rsidRPr="001E33AA" w:rsidRDefault="001E33AA" w:rsidP="0039528C">
      <w:pPr>
        <w:numPr>
          <w:ilvl w:val="0"/>
          <w:numId w:val="9"/>
        </w:numPr>
        <w:suppressAutoHyphens/>
        <w:autoSpaceDN w:val="0"/>
        <w:spacing w:line="276" w:lineRule="auto"/>
        <w:ind w:left="714" w:hanging="357"/>
        <w:jc w:val="both"/>
        <w:textAlignment w:val="baseline"/>
        <w:rPr>
          <w:rFonts w:ascii="Arial" w:eastAsia="Calibri" w:hAnsi="Arial" w:cs="Arial"/>
        </w:rPr>
      </w:pPr>
      <w:r w:rsidRPr="001E33AA">
        <w:rPr>
          <w:rFonts w:ascii="Arial" w:eastAsia="Calibri" w:hAnsi="Arial" w:cs="Arial"/>
          <w:b/>
          <w:bCs/>
        </w:rPr>
        <w:t>Connecting with others</w:t>
      </w:r>
      <w:r w:rsidRPr="001E33AA">
        <w:rPr>
          <w:rFonts w:ascii="Arial" w:eastAsia="Calibri" w:hAnsi="Arial" w:cs="Arial"/>
        </w:rPr>
        <w:t xml:space="preserve"> – communication, feeling, collaboration and leadership</w:t>
      </w:r>
    </w:p>
    <w:p w14:paraId="4A0C4548" w14:textId="72FFDFF5" w:rsidR="001E33AA" w:rsidRPr="00F63C1B" w:rsidRDefault="001E33AA" w:rsidP="0039528C">
      <w:pPr>
        <w:numPr>
          <w:ilvl w:val="0"/>
          <w:numId w:val="9"/>
        </w:numPr>
        <w:suppressAutoHyphens/>
        <w:autoSpaceDN w:val="0"/>
        <w:spacing w:line="276" w:lineRule="auto"/>
        <w:ind w:left="714" w:hanging="357"/>
        <w:jc w:val="both"/>
        <w:textAlignment w:val="baseline"/>
        <w:rPr>
          <w:rFonts w:ascii="Arial" w:eastAsia="Calibri" w:hAnsi="Arial" w:cs="Arial"/>
        </w:rPr>
      </w:pPr>
      <w:r w:rsidRPr="001E33AA">
        <w:rPr>
          <w:rFonts w:ascii="Arial" w:eastAsia="Calibri" w:hAnsi="Arial" w:cs="Arial"/>
          <w:b/>
          <w:bCs/>
        </w:rPr>
        <w:t>Interacting with change</w:t>
      </w:r>
      <w:r w:rsidRPr="001E33AA">
        <w:rPr>
          <w:rFonts w:ascii="Arial" w:eastAsia="Calibri" w:hAnsi="Arial" w:cs="Arial"/>
        </w:rPr>
        <w:t xml:space="preserve"> – curiosity, creativity, sense-making and critical thinking</w:t>
      </w:r>
    </w:p>
    <w:p w14:paraId="4DAED4EB" w14:textId="1C83C532" w:rsidR="0055619A" w:rsidRDefault="00307122" w:rsidP="0055619A">
      <w:pPr>
        <w:rPr>
          <w:rFonts w:ascii="Arial" w:hAnsi="Arial" w:cs="Arial"/>
        </w:rPr>
      </w:pPr>
      <w:bookmarkStart w:id="16" w:name="_Hlk88473335"/>
      <w:r>
        <w:rPr>
          <w:rFonts w:ascii="Arial" w:hAnsi="Arial" w:cs="Arial"/>
        </w:rPr>
        <w:t>Self-r</w:t>
      </w:r>
      <w:r w:rsidR="0055619A" w:rsidRPr="00DB0841">
        <w:rPr>
          <w:rFonts w:ascii="Arial" w:hAnsi="Arial" w:cs="Arial"/>
        </w:rPr>
        <w:t>eflection</w:t>
      </w:r>
      <w:r>
        <w:rPr>
          <w:rFonts w:ascii="Arial" w:hAnsi="Arial" w:cs="Arial"/>
        </w:rPr>
        <w:t xml:space="preserve"> and self-evaluation</w:t>
      </w:r>
      <w:r w:rsidR="0055619A" w:rsidRPr="00DB0841">
        <w:rPr>
          <w:rFonts w:ascii="Arial" w:hAnsi="Arial" w:cs="Arial"/>
        </w:rPr>
        <w:t xml:space="preserve"> on performance and on </w:t>
      </w:r>
      <w:r w:rsidR="0055619A">
        <w:rPr>
          <w:rFonts w:ascii="Arial" w:hAnsi="Arial" w:cs="Arial"/>
        </w:rPr>
        <w:t xml:space="preserve">the </w:t>
      </w:r>
      <w:r w:rsidR="0055619A" w:rsidRPr="00DB0841">
        <w:rPr>
          <w:rFonts w:ascii="Arial" w:hAnsi="Arial" w:cs="Arial"/>
        </w:rPr>
        <w:t xml:space="preserve">skills </w:t>
      </w:r>
      <w:r w:rsidR="0055619A">
        <w:rPr>
          <w:rFonts w:ascii="Arial" w:hAnsi="Arial" w:cs="Arial"/>
        </w:rPr>
        <w:t xml:space="preserve">used or </w:t>
      </w:r>
      <w:r w:rsidR="0055619A" w:rsidRPr="00DB0841">
        <w:rPr>
          <w:rFonts w:ascii="Arial" w:hAnsi="Arial" w:cs="Arial"/>
        </w:rPr>
        <w:t>developed is central to the development of meta-skills</w:t>
      </w:r>
      <w:r w:rsidR="006334BD">
        <w:rPr>
          <w:rFonts w:ascii="Arial" w:hAnsi="Arial" w:cs="Arial"/>
        </w:rPr>
        <w:t xml:space="preserve">. </w:t>
      </w:r>
      <w:r w:rsidR="0055619A" w:rsidRPr="00DB0841">
        <w:rPr>
          <w:rFonts w:ascii="Arial" w:hAnsi="Arial" w:cs="Arial"/>
        </w:rPr>
        <w:t xml:space="preserve"> </w:t>
      </w:r>
      <w:proofErr w:type="gramStart"/>
      <w:r w:rsidR="006334BD">
        <w:rPr>
          <w:rFonts w:ascii="Arial" w:hAnsi="Arial" w:cs="Arial"/>
        </w:rPr>
        <w:t>Therefore</w:t>
      </w:r>
      <w:proofErr w:type="gramEnd"/>
      <w:r w:rsidR="006334BD">
        <w:rPr>
          <w:rFonts w:ascii="Arial" w:hAnsi="Arial" w:cs="Arial"/>
        </w:rPr>
        <w:t xml:space="preserve"> r</w:t>
      </w:r>
      <w:r w:rsidR="0055619A" w:rsidRPr="00DB0841">
        <w:rPr>
          <w:rFonts w:ascii="Arial" w:hAnsi="Arial" w:cs="Arial"/>
        </w:rPr>
        <w:t xml:space="preserve">egular reflective accounts </w:t>
      </w:r>
      <w:r w:rsidR="006334BD">
        <w:rPr>
          <w:rFonts w:ascii="Arial" w:hAnsi="Arial" w:cs="Arial"/>
        </w:rPr>
        <w:t xml:space="preserve">which demonstrate </w:t>
      </w:r>
      <w:r w:rsidR="0055619A" w:rsidRPr="00DB0841">
        <w:rPr>
          <w:rFonts w:ascii="Arial" w:hAnsi="Arial" w:cs="Arial"/>
        </w:rPr>
        <w:t xml:space="preserve">the </w:t>
      </w:r>
      <w:r w:rsidR="006334BD">
        <w:rPr>
          <w:rFonts w:ascii="Arial" w:hAnsi="Arial" w:cs="Arial"/>
        </w:rPr>
        <w:t>meta-</w:t>
      </w:r>
      <w:r w:rsidR="0055619A" w:rsidRPr="00DB0841">
        <w:rPr>
          <w:rFonts w:ascii="Arial" w:hAnsi="Arial" w:cs="Arial"/>
        </w:rPr>
        <w:t xml:space="preserve">skills utilised </w:t>
      </w:r>
      <w:r w:rsidR="006334BD" w:rsidRPr="00B12B86">
        <w:rPr>
          <w:rFonts w:ascii="Arial" w:hAnsi="Arial" w:cs="Arial"/>
          <w:color w:val="000000" w:themeColor="text1"/>
        </w:rPr>
        <w:t>and/</w:t>
      </w:r>
      <w:r w:rsidR="0055619A" w:rsidRPr="00B12B86">
        <w:rPr>
          <w:rFonts w:ascii="Arial" w:hAnsi="Arial" w:cs="Arial"/>
          <w:color w:val="000000" w:themeColor="text1"/>
        </w:rPr>
        <w:t xml:space="preserve">or developed through </w:t>
      </w:r>
      <w:r w:rsidR="006334BD" w:rsidRPr="00B12B86">
        <w:rPr>
          <w:rFonts w:ascii="Arial" w:hAnsi="Arial" w:cs="Arial"/>
          <w:color w:val="000000" w:themeColor="text1"/>
        </w:rPr>
        <w:t xml:space="preserve">the learners </w:t>
      </w:r>
      <w:r w:rsidR="0055619A" w:rsidRPr="00B12B86">
        <w:rPr>
          <w:rFonts w:ascii="Arial" w:hAnsi="Arial" w:cs="Arial"/>
          <w:color w:val="000000" w:themeColor="text1"/>
        </w:rPr>
        <w:t xml:space="preserve">work activities are </w:t>
      </w:r>
      <w:r w:rsidR="006334BD" w:rsidRPr="00B12B86">
        <w:rPr>
          <w:rFonts w:ascii="Arial" w:hAnsi="Arial" w:cs="Arial"/>
          <w:color w:val="000000" w:themeColor="text1"/>
        </w:rPr>
        <w:t>a</w:t>
      </w:r>
      <w:r w:rsidR="0055619A" w:rsidRPr="00B12B86">
        <w:rPr>
          <w:rFonts w:ascii="Arial" w:hAnsi="Arial" w:cs="Arial"/>
          <w:color w:val="000000" w:themeColor="text1"/>
        </w:rPr>
        <w:t xml:space="preserve"> key source of evidenc</w:t>
      </w:r>
      <w:r w:rsidR="006334BD" w:rsidRPr="00B12B86">
        <w:rPr>
          <w:rFonts w:ascii="Arial" w:hAnsi="Arial" w:cs="Arial"/>
          <w:color w:val="000000" w:themeColor="text1"/>
        </w:rPr>
        <w:t xml:space="preserve">e to be assessed. </w:t>
      </w:r>
    </w:p>
    <w:p w14:paraId="472B0F11" w14:textId="77777777" w:rsidR="0055619A" w:rsidRPr="00DB0841" w:rsidRDefault="0055619A" w:rsidP="0055619A">
      <w:pPr>
        <w:rPr>
          <w:rFonts w:ascii="Arial" w:hAnsi="Arial" w:cs="Arial"/>
        </w:rPr>
      </w:pPr>
      <w:r w:rsidRPr="00DB0841">
        <w:rPr>
          <w:rFonts w:ascii="Arial" w:hAnsi="Arial" w:cs="Arial"/>
        </w:rPr>
        <w:t xml:space="preserve">These reflective accounts </w:t>
      </w:r>
      <w:r w:rsidRPr="003C46C4">
        <w:rPr>
          <w:rFonts w:ascii="Arial" w:hAnsi="Arial" w:cs="Arial"/>
        </w:rPr>
        <w:t>must be supported by professional discussion with an assessor,</w:t>
      </w:r>
      <w:r w:rsidRPr="00DB0841">
        <w:rPr>
          <w:rFonts w:ascii="Arial" w:hAnsi="Arial" w:cs="Arial"/>
        </w:rPr>
        <w:t xml:space="preserve"> supervisor or work colleague who can:</w:t>
      </w:r>
    </w:p>
    <w:p w14:paraId="59EDD4E4" w14:textId="37D14EF2"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observe and offer constructive feedback</w:t>
      </w:r>
    </w:p>
    <w:p w14:paraId="140D273E" w14:textId="48BD1E72"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encourage self-reflection by the learner</w:t>
      </w:r>
    </w:p>
    <w:p w14:paraId="57A72507" w14:textId="2091B551"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 xml:space="preserve">encourage and promote professional discussion </w:t>
      </w:r>
    </w:p>
    <w:p w14:paraId="42445D87" w14:textId="2745ED3F" w:rsidR="0055619A" w:rsidRPr="00F63C1B" w:rsidRDefault="0055619A" w:rsidP="0039528C">
      <w:pPr>
        <w:pStyle w:val="ListParagraph"/>
        <w:numPr>
          <w:ilvl w:val="0"/>
          <w:numId w:val="10"/>
        </w:numPr>
        <w:spacing w:after="0"/>
        <w:rPr>
          <w:rFonts w:ascii="Arial" w:hAnsi="Arial" w:cs="Arial"/>
        </w:rPr>
      </w:pPr>
      <w:r w:rsidRPr="00F63C1B">
        <w:rPr>
          <w:rFonts w:ascii="Arial" w:hAnsi="Arial" w:cs="Arial"/>
        </w:rPr>
        <w:t>provide challenge for the learner’s learning and development</w:t>
      </w:r>
    </w:p>
    <w:bookmarkEnd w:id="16"/>
    <w:p w14:paraId="53C4D1AB" w14:textId="77777777" w:rsidR="0055619A" w:rsidRPr="00DB0841" w:rsidRDefault="0055619A" w:rsidP="0055619A">
      <w:pPr>
        <w:spacing w:after="0"/>
        <w:rPr>
          <w:rFonts w:ascii="Arial" w:hAnsi="Arial" w:cs="Arial"/>
        </w:rPr>
      </w:pPr>
    </w:p>
    <w:p w14:paraId="2BD2A4F7" w14:textId="143723B8" w:rsidR="005F2AF7" w:rsidRPr="00DB0841" w:rsidRDefault="005F2AF7" w:rsidP="005F2AF7">
      <w:pPr>
        <w:rPr>
          <w:rFonts w:ascii="Arial" w:hAnsi="Arial" w:cs="Arial"/>
        </w:rPr>
      </w:pPr>
      <w:r w:rsidRPr="005F2AF7">
        <w:rPr>
          <w:rFonts w:ascii="Arial" w:hAnsi="Arial" w:cs="Arial"/>
          <w:b/>
          <w:bCs/>
        </w:rPr>
        <w:t>In all cases</w:t>
      </w:r>
      <w:r>
        <w:rPr>
          <w:rFonts w:ascii="Arial" w:hAnsi="Arial" w:cs="Arial"/>
        </w:rPr>
        <w:t xml:space="preserve">, it is the assessor who is responsible for judging that appropriate professional discussion has taken place, and that the requirements of the qualification have been met.  </w:t>
      </w:r>
    </w:p>
    <w:p w14:paraId="6829E05B" w14:textId="02B2A27F" w:rsidR="001E33AA" w:rsidRDefault="001E33AA" w:rsidP="0055619A">
      <w:pPr>
        <w:rPr>
          <w:rFonts w:ascii="Arial" w:hAnsi="Arial" w:cs="Arial"/>
        </w:rPr>
      </w:pPr>
      <w:r>
        <w:rPr>
          <w:rFonts w:ascii="Arial" w:hAnsi="Arial" w:cs="Arial"/>
        </w:rPr>
        <w:t>For the learner th</w:t>
      </w:r>
      <w:r w:rsidR="0006426A">
        <w:rPr>
          <w:rFonts w:ascii="Arial" w:hAnsi="Arial" w:cs="Arial"/>
        </w:rPr>
        <w:t xml:space="preserve">ese discussions support a </w:t>
      </w:r>
      <w:r w:rsidR="00E954AB">
        <w:rPr>
          <w:rFonts w:ascii="Arial" w:hAnsi="Arial" w:cs="Arial"/>
        </w:rPr>
        <w:t>three-stage</w:t>
      </w:r>
      <w:r>
        <w:rPr>
          <w:rFonts w:ascii="Arial" w:hAnsi="Arial" w:cs="Arial"/>
        </w:rPr>
        <w:t xml:space="preserve"> process:</w:t>
      </w:r>
    </w:p>
    <w:p w14:paraId="613B074A" w14:textId="495084D6" w:rsidR="00307122" w:rsidRPr="00B12B86" w:rsidRDefault="001E33AA" w:rsidP="0039528C">
      <w:pPr>
        <w:pStyle w:val="ListParagraph"/>
        <w:numPr>
          <w:ilvl w:val="0"/>
          <w:numId w:val="8"/>
        </w:numPr>
        <w:rPr>
          <w:rFonts w:ascii="Arial" w:hAnsi="Arial" w:cs="Arial"/>
          <w:color w:val="000000" w:themeColor="text1"/>
        </w:rPr>
      </w:pPr>
      <w:r w:rsidRPr="00B12B86">
        <w:rPr>
          <w:rFonts w:ascii="Arial" w:hAnsi="Arial" w:cs="Arial"/>
          <w:color w:val="000000" w:themeColor="text1"/>
        </w:rPr>
        <w:t xml:space="preserve">undertake an initial </w:t>
      </w:r>
      <w:r w:rsidR="00307122" w:rsidRPr="00B12B86">
        <w:rPr>
          <w:rFonts w:ascii="Arial" w:hAnsi="Arial" w:cs="Arial"/>
          <w:color w:val="000000" w:themeColor="text1"/>
        </w:rPr>
        <w:t xml:space="preserve">meta-skills </w:t>
      </w:r>
      <w:r w:rsidRPr="00B12B86">
        <w:rPr>
          <w:rFonts w:ascii="Arial" w:hAnsi="Arial" w:cs="Arial"/>
          <w:color w:val="000000" w:themeColor="text1"/>
        </w:rPr>
        <w:t>self-assessment</w:t>
      </w:r>
    </w:p>
    <w:p w14:paraId="4634B096" w14:textId="1AE37F01" w:rsidR="001E33AA" w:rsidRPr="00B12B86" w:rsidRDefault="00307122" w:rsidP="0039528C">
      <w:pPr>
        <w:pStyle w:val="ListParagraph"/>
        <w:numPr>
          <w:ilvl w:val="0"/>
          <w:numId w:val="8"/>
        </w:numPr>
        <w:rPr>
          <w:rFonts w:ascii="Arial" w:hAnsi="Arial" w:cs="Arial"/>
          <w:color w:val="000000" w:themeColor="text1"/>
        </w:rPr>
      </w:pPr>
      <w:r w:rsidRPr="00B12B86">
        <w:rPr>
          <w:rFonts w:ascii="Arial" w:hAnsi="Arial" w:cs="Arial"/>
          <w:color w:val="000000" w:themeColor="text1"/>
        </w:rPr>
        <w:t>identify and set goals</w:t>
      </w:r>
      <w:r w:rsidR="001E33AA" w:rsidRPr="00B12B86">
        <w:rPr>
          <w:rFonts w:ascii="Arial" w:hAnsi="Arial" w:cs="Arial"/>
          <w:color w:val="000000" w:themeColor="text1"/>
        </w:rPr>
        <w:t xml:space="preserve"> </w:t>
      </w:r>
      <w:r w:rsidRPr="00B12B86">
        <w:rPr>
          <w:rFonts w:ascii="Arial" w:hAnsi="Arial" w:cs="Arial"/>
          <w:color w:val="000000" w:themeColor="text1"/>
        </w:rPr>
        <w:t>to inform development</w:t>
      </w:r>
      <w:r w:rsidR="001E33AA" w:rsidRPr="00B12B86">
        <w:rPr>
          <w:rFonts w:ascii="Arial" w:hAnsi="Arial" w:cs="Arial"/>
          <w:color w:val="000000" w:themeColor="text1"/>
        </w:rPr>
        <w:t xml:space="preserve"> action planning</w:t>
      </w:r>
      <w:r w:rsidRPr="00B12B86">
        <w:rPr>
          <w:rFonts w:ascii="Arial" w:hAnsi="Arial" w:cs="Arial"/>
          <w:color w:val="000000" w:themeColor="text1"/>
        </w:rPr>
        <w:t xml:space="preserve"> for own meta-skills</w:t>
      </w:r>
    </w:p>
    <w:p w14:paraId="32F793E4" w14:textId="3B481DA5" w:rsidR="001E33AA" w:rsidRDefault="001E33AA" w:rsidP="0039528C">
      <w:pPr>
        <w:pStyle w:val="ListParagraph"/>
        <w:numPr>
          <w:ilvl w:val="0"/>
          <w:numId w:val="8"/>
        </w:numPr>
        <w:rPr>
          <w:rFonts w:ascii="Arial" w:hAnsi="Arial" w:cs="Arial"/>
        </w:rPr>
      </w:pPr>
      <w:r>
        <w:rPr>
          <w:rFonts w:ascii="Arial" w:hAnsi="Arial" w:cs="Arial"/>
        </w:rPr>
        <w:t>regularly reflect on practice and collect evidence</w:t>
      </w:r>
    </w:p>
    <w:p w14:paraId="58A619C8" w14:textId="157C8112" w:rsidR="001E33AA" w:rsidRPr="001E33AA" w:rsidRDefault="001E33AA" w:rsidP="0039528C">
      <w:pPr>
        <w:pStyle w:val="ListParagraph"/>
        <w:numPr>
          <w:ilvl w:val="0"/>
          <w:numId w:val="8"/>
        </w:numPr>
        <w:rPr>
          <w:rFonts w:ascii="Arial" w:hAnsi="Arial" w:cs="Arial"/>
        </w:rPr>
      </w:pPr>
      <w:r>
        <w:rPr>
          <w:rFonts w:ascii="Arial" w:hAnsi="Arial" w:cs="Arial"/>
        </w:rPr>
        <w:t>complete an end of qualification self-</w:t>
      </w:r>
      <w:r w:rsidR="00061231">
        <w:rPr>
          <w:rFonts w:ascii="Arial" w:hAnsi="Arial" w:cs="Arial"/>
        </w:rPr>
        <w:t>evaluation</w:t>
      </w:r>
      <w:r w:rsidR="0006426A">
        <w:rPr>
          <w:rFonts w:ascii="Arial" w:hAnsi="Arial" w:cs="Arial"/>
        </w:rPr>
        <w:t xml:space="preserve">, </w:t>
      </w:r>
      <w:r w:rsidR="00C77143">
        <w:rPr>
          <w:rFonts w:ascii="Arial" w:hAnsi="Arial" w:cs="Arial"/>
        </w:rPr>
        <w:t>and self-</w:t>
      </w:r>
      <w:r w:rsidR="0006426A">
        <w:rPr>
          <w:rFonts w:ascii="Arial" w:hAnsi="Arial" w:cs="Arial"/>
        </w:rPr>
        <w:t>reflect</w:t>
      </w:r>
      <w:r w:rsidR="00C77143">
        <w:rPr>
          <w:rFonts w:ascii="Arial" w:hAnsi="Arial" w:cs="Arial"/>
        </w:rPr>
        <w:t>ion</w:t>
      </w:r>
      <w:r w:rsidR="0006426A">
        <w:rPr>
          <w:rFonts w:ascii="Arial" w:hAnsi="Arial" w:cs="Arial"/>
        </w:rPr>
        <w:t xml:space="preserve"> on the development of meta-skills</w:t>
      </w:r>
      <w:r w:rsidR="00C77143">
        <w:rPr>
          <w:rFonts w:ascii="Arial" w:hAnsi="Arial" w:cs="Arial"/>
        </w:rPr>
        <w:t>,</w:t>
      </w:r>
      <w:r w:rsidR="0075129E">
        <w:rPr>
          <w:rFonts w:ascii="Arial" w:hAnsi="Arial" w:cs="Arial"/>
        </w:rPr>
        <w:t xml:space="preserve"> </w:t>
      </w:r>
      <w:r w:rsidR="008D4A5B">
        <w:rPr>
          <w:rFonts w:ascii="Arial" w:hAnsi="Arial" w:cs="Arial"/>
        </w:rPr>
        <w:t>providing</w:t>
      </w:r>
      <w:r w:rsidR="0006426A">
        <w:rPr>
          <w:rFonts w:ascii="Arial" w:hAnsi="Arial" w:cs="Arial"/>
        </w:rPr>
        <w:t xml:space="preserve"> clear evidence</w:t>
      </w:r>
      <w:r w:rsidR="00C77143">
        <w:rPr>
          <w:rFonts w:ascii="Arial" w:hAnsi="Arial" w:cs="Arial"/>
        </w:rPr>
        <w:t xml:space="preserve"> of</w:t>
      </w:r>
      <w:r w:rsidR="0075129E">
        <w:rPr>
          <w:rFonts w:ascii="Arial" w:hAnsi="Arial" w:cs="Arial"/>
        </w:rPr>
        <w:t xml:space="preserve"> </w:t>
      </w:r>
      <w:r w:rsidR="0006426A">
        <w:rPr>
          <w:rFonts w:ascii="Arial" w:hAnsi="Arial" w:cs="Arial"/>
        </w:rPr>
        <w:t>the meta-skills developed</w:t>
      </w:r>
    </w:p>
    <w:p w14:paraId="40AC6DDB" w14:textId="5DE418E1" w:rsidR="0055619A" w:rsidRDefault="0055619A" w:rsidP="0055619A">
      <w:pPr>
        <w:rPr>
          <w:rFonts w:ascii="Arial" w:hAnsi="Arial" w:cs="Arial"/>
        </w:rPr>
      </w:pPr>
      <w:bookmarkStart w:id="17" w:name="_Hlk88473390"/>
      <w:r w:rsidRPr="00DB0841">
        <w:rPr>
          <w:rFonts w:ascii="Arial" w:hAnsi="Arial" w:cs="Arial"/>
        </w:rPr>
        <w:t xml:space="preserve">In order that </w:t>
      </w:r>
      <w:r w:rsidR="005F2AF7">
        <w:rPr>
          <w:rFonts w:ascii="Arial" w:hAnsi="Arial" w:cs="Arial"/>
        </w:rPr>
        <w:t>the</w:t>
      </w:r>
      <w:r w:rsidR="0006426A">
        <w:rPr>
          <w:rFonts w:ascii="Arial" w:hAnsi="Arial" w:cs="Arial"/>
        </w:rPr>
        <w:t xml:space="preserve"> initial </w:t>
      </w:r>
      <w:r w:rsidR="005F2AF7">
        <w:rPr>
          <w:rFonts w:ascii="Arial" w:hAnsi="Arial" w:cs="Arial"/>
        </w:rPr>
        <w:t>se</w:t>
      </w:r>
      <w:r w:rsidR="0006426A">
        <w:rPr>
          <w:rFonts w:ascii="Arial" w:hAnsi="Arial" w:cs="Arial"/>
        </w:rPr>
        <w:t>lf-assessment and ongoing</w:t>
      </w:r>
      <w:r w:rsidR="005F2AF7">
        <w:rPr>
          <w:rFonts w:ascii="Arial" w:hAnsi="Arial" w:cs="Arial"/>
        </w:rPr>
        <w:t xml:space="preserve"> </w:t>
      </w:r>
      <w:r w:rsidRPr="00DB0841">
        <w:rPr>
          <w:rFonts w:ascii="Arial" w:hAnsi="Arial" w:cs="Arial"/>
        </w:rPr>
        <w:t xml:space="preserve">professional discussions are meaningful, the learner will </w:t>
      </w:r>
      <w:r w:rsidR="005F2AF7">
        <w:rPr>
          <w:rFonts w:ascii="Arial" w:hAnsi="Arial" w:cs="Arial"/>
        </w:rPr>
        <w:t xml:space="preserve">also </w:t>
      </w:r>
      <w:r w:rsidRPr="00DB0841">
        <w:rPr>
          <w:rFonts w:ascii="Arial" w:hAnsi="Arial" w:cs="Arial"/>
        </w:rPr>
        <w:t xml:space="preserve">require to have an initial discussion with the assessor, supervisor or </w:t>
      </w:r>
      <w:r>
        <w:rPr>
          <w:rFonts w:ascii="Arial" w:hAnsi="Arial" w:cs="Arial"/>
        </w:rPr>
        <w:t xml:space="preserve">experienced </w:t>
      </w:r>
      <w:r w:rsidRPr="00DB0841">
        <w:rPr>
          <w:rFonts w:ascii="Arial" w:hAnsi="Arial" w:cs="Arial"/>
        </w:rPr>
        <w:t>work colleague that helps them to define</w:t>
      </w:r>
      <w:r>
        <w:rPr>
          <w:rFonts w:ascii="Arial" w:hAnsi="Arial" w:cs="Arial"/>
        </w:rPr>
        <w:t>, exemplify</w:t>
      </w:r>
      <w:r w:rsidRPr="00DB0841">
        <w:rPr>
          <w:rFonts w:ascii="Arial" w:hAnsi="Arial" w:cs="Arial"/>
        </w:rPr>
        <w:t xml:space="preserve"> and understand meta-skills within the context of their work role</w:t>
      </w:r>
      <w:r w:rsidR="0006426A">
        <w:rPr>
          <w:rFonts w:ascii="Arial" w:hAnsi="Arial" w:cs="Arial"/>
        </w:rPr>
        <w:t>.</w:t>
      </w:r>
      <w:r w:rsidRPr="00DB0841">
        <w:rPr>
          <w:rFonts w:ascii="Arial" w:hAnsi="Arial" w:cs="Arial"/>
        </w:rPr>
        <w:t xml:space="preserve"> </w:t>
      </w:r>
    </w:p>
    <w:p w14:paraId="129B5831" w14:textId="7F23C732" w:rsidR="00307122" w:rsidRDefault="00307122" w:rsidP="0055619A">
      <w:pPr>
        <w:rPr>
          <w:rFonts w:ascii="Arial" w:hAnsi="Arial" w:cs="Arial"/>
        </w:rPr>
      </w:pPr>
      <w:r>
        <w:rPr>
          <w:rFonts w:ascii="Arial" w:hAnsi="Arial" w:cs="Arial"/>
        </w:rPr>
        <w:t>The role of the assessor is to ensure that the reflective practice and associated processes have been conducted as appropriate to the level of the qualification.</w:t>
      </w:r>
    </w:p>
    <w:p w14:paraId="31FF3124" w14:textId="00963B8C" w:rsidR="0055619A" w:rsidRDefault="0055619A" w:rsidP="0055619A">
      <w:pPr>
        <w:spacing w:line="276" w:lineRule="auto"/>
        <w:jc w:val="both"/>
        <w:rPr>
          <w:rStyle w:val="normaltextrun"/>
          <w:rFonts w:ascii="Arial" w:hAnsi="Arial" w:cs="Arial"/>
          <w:lang w:val="en-US"/>
        </w:rPr>
      </w:pPr>
      <w:bookmarkStart w:id="18" w:name="_Hlk88473414"/>
      <w:bookmarkEnd w:id="17"/>
      <w:r w:rsidRPr="005A4D34">
        <w:rPr>
          <w:rFonts w:ascii="Arial" w:hAnsi="Arial" w:cs="Arial"/>
        </w:rPr>
        <w:lastRenderedPageBreak/>
        <w:t>A</w:t>
      </w:r>
      <w:r>
        <w:rPr>
          <w:rFonts w:ascii="Arial" w:hAnsi="Arial" w:cs="Arial"/>
        </w:rPr>
        <w:t>s is the case more widely, a</w:t>
      </w:r>
      <w:r w:rsidRPr="005A4D34">
        <w:rPr>
          <w:rStyle w:val="normaltextrun"/>
          <w:rFonts w:ascii="Arial" w:hAnsi="Arial" w:cs="Arial"/>
          <w:lang w:val="en-US"/>
        </w:rPr>
        <w:t xml:space="preserve"> holistic approach to assessment is therefore encouraged.  </w:t>
      </w:r>
      <w:bookmarkEnd w:id="18"/>
      <w:r w:rsidRPr="005A4D34">
        <w:rPr>
          <w:rStyle w:val="normaltextrun"/>
          <w:rFonts w:ascii="Arial" w:hAnsi="Arial" w:cs="Arial"/>
          <w:lang w:val="en-US"/>
        </w:rPr>
        <w:t xml:space="preserve">Using larger pieces of work to evidence </w:t>
      </w:r>
      <w:r>
        <w:rPr>
          <w:rStyle w:val="normaltextrun"/>
          <w:rFonts w:ascii="Arial" w:hAnsi="Arial" w:cs="Arial"/>
          <w:lang w:val="en-US"/>
        </w:rPr>
        <w:t>several</w:t>
      </w:r>
      <w:r w:rsidRPr="005A4D34">
        <w:rPr>
          <w:rStyle w:val="normaltextrun"/>
          <w:rFonts w:ascii="Arial" w:hAnsi="Arial" w:cs="Arial"/>
          <w:lang w:val="en-US"/>
        </w:rPr>
        <w:t> learning outcomes or performance and knowledge requirements</w:t>
      </w:r>
      <w:r>
        <w:rPr>
          <w:rStyle w:val="normaltextrun"/>
          <w:rFonts w:ascii="Arial" w:hAnsi="Arial" w:cs="Arial"/>
          <w:lang w:val="en-US"/>
        </w:rPr>
        <w:t xml:space="preserve"> </w:t>
      </w:r>
      <w:r w:rsidRPr="005A4D34">
        <w:rPr>
          <w:rStyle w:val="normaltextrun"/>
          <w:rFonts w:ascii="Arial" w:hAnsi="Arial" w:cs="Arial"/>
          <w:lang w:val="en-US"/>
        </w:rPr>
        <w:t xml:space="preserve">will </w:t>
      </w:r>
      <w:r>
        <w:rPr>
          <w:rStyle w:val="normaltextrun"/>
          <w:rFonts w:ascii="Arial" w:hAnsi="Arial" w:cs="Arial"/>
          <w:lang w:val="en-US"/>
        </w:rPr>
        <w:t xml:space="preserve">more </w:t>
      </w:r>
      <w:r w:rsidRPr="005A4D34">
        <w:rPr>
          <w:rStyle w:val="normaltextrun"/>
          <w:rFonts w:ascii="Arial" w:hAnsi="Arial" w:cs="Arial"/>
          <w:lang w:val="en-US"/>
        </w:rPr>
        <w:t>naturally provide opportunities to reflect on how meta-skills as well as technical or vocational knowledge and skills have been applied or developed.</w:t>
      </w:r>
      <w:r>
        <w:rPr>
          <w:rStyle w:val="normaltextrun"/>
          <w:rFonts w:ascii="Arial" w:hAnsi="Arial" w:cs="Arial"/>
          <w:lang w:val="en-US"/>
        </w:rPr>
        <w:t xml:space="preserve">  </w:t>
      </w:r>
    </w:p>
    <w:p w14:paraId="5E2A410F" w14:textId="318E1BD7" w:rsidR="0055619A" w:rsidRPr="00D4493E" w:rsidRDefault="0055619A" w:rsidP="00F17B7E">
      <w:pPr>
        <w:spacing w:after="120" w:line="276" w:lineRule="auto"/>
        <w:jc w:val="both"/>
        <w:rPr>
          <w:rFonts w:ascii="Arial" w:hAnsi="Arial" w:cs="Arial"/>
        </w:rPr>
      </w:pPr>
      <w:r w:rsidRPr="00C97186">
        <w:rPr>
          <w:rFonts w:ascii="Arial" w:hAnsi="Arial" w:cs="Arial"/>
        </w:rPr>
        <w:t xml:space="preserve">Further details of </w:t>
      </w:r>
      <w:r>
        <w:rPr>
          <w:rFonts w:ascii="Arial" w:hAnsi="Arial" w:cs="Arial"/>
        </w:rPr>
        <w:t xml:space="preserve">how meta-skills </w:t>
      </w:r>
      <w:r w:rsidR="005F2AF7">
        <w:rPr>
          <w:rFonts w:ascii="Arial" w:hAnsi="Arial" w:cs="Arial"/>
        </w:rPr>
        <w:t>are</w:t>
      </w:r>
      <w:r>
        <w:rPr>
          <w:rFonts w:ascii="Arial" w:hAnsi="Arial" w:cs="Arial"/>
        </w:rPr>
        <w:t xml:space="preserve"> assessed </w:t>
      </w:r>
      <w:r w:rsidRPr="00C97186">
        <w:rPr>
          <w:rFonts w:ascii="Arial" w:hAnsi="Arial" w:cs="Arial"/>
        </w:rPr>
        <w:t xml:space="preserve">can be found in the </w:t>
      </w:r>
      <w:r>
        <w:rPr>
          <w:rFonts w:ascii="Arial" w:hAnsi="Arial" w:cs="Arial"/>
        </w:rPr>
        <w:t xml:space="preserve">relevant qualification assessment strategy </w:t>
      </w:r>
      <w:r w:rsidRPr="00C97186">
        <w:rPr>
          <w:rFonts w:ascii="Arial" w:hAnsi="Arial" w:cs="Arial"/>
        </w:rPr>
        <w:t>appendi</w:t>
      </w:r>
      <w:r>
        <w:rPr>
          <w:rFonts w:ascii="Arial" w:hAnsi="Arial" w:cs="Arial"/>
        </w:rPr>
        <w:t>ces</w:t>
      </w:r>
      <w:r w:rsidRPr="00C97186">
        <w:rPr>
          <w:rFonts w:ascii="Arial" w:hAnsi="Arial" w:cs="Arial"/>
        </w:rPr>
        <w:t xml:space="preserve"> </w:t>
      </w:r>
      <w:r>
        <w:rPr>
          <w:rFonts w:ascii="Arial" w:hAnsi="Arial" w:cs="Arial"/>
        </w:rPr>
        <w:t>of</w:t>
      </w:r>
      <w:r w:rsidRPr="00C97186">
        <w:rPr>
          <w:rFonts w:ascii="Arial" w:hAnsi="Arial" w:cs="Arial"/>
        </w:rPr>
        <w:t xml:space="preserve"> this document.</w:t>
      </w:r>
    </w:p>
    <w:p w14:paraId="6302AEC0" w14:textId="483AE253" w:rsidR="001E33AA" w:rsidRPr="00F17B7E" w:rsidRDefault="001E33AA" w:rsidP="00F17B7E">
      <w:pPr>
        <w:spacing w:after="120"/>
        <w:rPr>
          <w:rFonts w:ascii="Arial" w:hAnsi="Arial" w:cs="Arial"/>
        </w:rPr>
      </w:pPr>
      <w:r w:rsidRPr="001E33AA">
        <w:rPr>
          <w:rFonts w:ascii="Arial" w:hAnsi="Arial" w:cs="Arial"/>
        </w:rPr>
        <w:t xml:space="preserve">A fuller description of meta-skills can be found </w:t>
      </w:r>
      <w:hyperlink r:id="rId11" w:history="1">
        <w:r w:rsidR="00E954AB">
          <w:rPr>
            <w:rStyle w:val="Hyperlink"/>
            <w:rFonts w:ascii="Arial" w:hAnsi="Arial" w:cs="Arial"/>
          </w:rPr>
          <w:t>here</w:t>
        </w:r>
      </w:hyperlink>
      <w:r w:rsidR="00E954AB">
        <w:rPr>
          <w:rStyle w:val="Hyperlink"/>
          <w:rFonts w:ascii="Arial" w:hAnsi="Arial" w:cs="Arial"/>
          <w:color w:val="auto"/>
          <w:u w:val="none"/>
        </w:rPr>
        <w:t>.</w:t>
      </w:r>
    </w:p>
    <w:p w14:paraId="1A4BB046" w14:textId="77777777" w:rsidR="00931314" w:rsidRPr="00931314" w:rsidRDefault="00931314" w:rsidP="00931314">
      <w:pPr>
        <w:rPr>
          <w:rFonts w:ascii="Arial" w:hAnsi="Arial" w:cs="Arial"/>
        </w:rPr>
      </w:pPr>
      <w:r w:rsidRPr="00931314">
        <w:rPr>
          <w:rFonts w:ascii="Arial" w:hAnsi="Arial" w:cs="Arial"/>
        </w:rPr>
        <w:t>Skills Development Scotland have additionally produced a range of tools which may be used to support assessment.</w:t>
      </w:r>
    </w:p>
    <w:p w14:paraId="64B62433" w14:textId="77777777" w:rsidR="00931314" w:rsidRPr="00931314" w:rsidRDefault="00931314" w:rsidP="00931314">
      <w:pPr>
        <w:numPr>
          <w:ilvl w:val="0"/>
          <w:numId w:val="11"/>
        </w:numPr>
        <w:rPr>
          <w:rFonts w:ascii="Arial" w:hAnsi="Arial" w:cs="Arial"/>
        </w:rPr>
      </w:pPr>
      <w:r w:rsidRPr="00931314">
        <w:rPr>
          <w:rFonts w:ascii="Arial" w:hAnsi="Arial" w:cs="Arial"/>
        </w:rPr>
        <w:t>Meta-skills self-profiling tool</w:t>
      </w:r>
    </w:p>
    <w:p w14:paraId="3A97B043" w14:textId="77777777" w:rsidR="00931314" w:rsidRPr="00931314" w:rsidRDefault="00931314" w:rsidP="00931314">
      <w:pPr>
        <w:numPr>
          <w:ilvl w:val="0"/>
          <w:numId w:val="11"/>
        </w:numPr>
        <w:rPr>
          <w:rFonts w:ascii="Arial" w:hAnsi="Arial" w:cs="Arial"/>
        </w:rPr>
      </w:pPr>
      <w:r w:rsidRPr="00931314">
        <w:rPr>
          <w:rFonts w:ascii="Arial" w:hAnsi="Arial" w:cs="Arial"/>
        </w:rPr>
        <w:t>Meta-skills self-assessment tool</w:t>
      </w:r>
    </w:p>
    <w:p w14:paraId="27C6E90E" w14:textId="1DF0E732" w:rsidR="00931314" w:rsidRDefault="00931314" w:rsidP="00931314">
      <w:pPr>
        <w:numPr>
          <w:ilvl w:val="0"/>
          <w:numId w:val="11"/>
        </w:numPr>
        <w:rPr>
          <w:rFonts w:ascii="Arial" w:hAnsi="Arial" w:cs="Arial"/>
        </w:rPr>
      </w:pPr>
      <w:r w:rsidRPr="00931314">
        <w:rPr>
          <w:rFonts w:ascii="Arial" w:hAnsi="Arial" w:cs="Arial"/>
        </w:rPr>
        <w:t>Meta-skills development plan</w:t>
      </w:r>
    </w:p>
    <w:p w14:paraId="2DF8677B" w14:textId="77777777" w:rsidR="004C3FB4" w:rsidRPr="004C3FB4" w:rsidRDefault="004C3FB4" w:rsidP="004C3FB4">
      <w:pPr>
        <w:numPr>
          <w:ilvl w:val="0"/>
          <w:numId w:val="11"/>
        </w:numPr>
        <w:rPr>
          <w:rFonts w:ascii="Arial" w:hAnsi="Arial" w:cs="Arial"/>
        </w:rPr>
      </w:pPr>
      <w:r w:rsidRPr="004C3FB4">
        <w:rPr>
          <w:rFonts w:ascii="Arial" w:hAnsi="Arial" w:cs="Arial"/>
        </w:rPr>
        <w:t>QA Guidance for Meta-skills Delivery</w:t>
      </w:r>
    </w:p>
    <w:p w14:paraId="3DE2299A" w14:textId="6F95E91B" w:rsidR="00171EC3" w:rsidRPr="00931314" w:rsidRDefault="004C3FB4" w:rsidP="004C3FB4">
      <w:pPr>
        <w:numPr>
          <w:ilvl w:val="0"/>
          <w:numId w:val="11"/>
        </w:numPr>
        <w:rPr>
          <w:rFonts w:ascii="Arial" w:hAnsi="Arial" w:cs="Arial"/>
        </w:rPr>
      </w:pPr>
      <w:r w:rsidRPr="004C3FB4">
        <w:rPr>
          <w:rFonts w:ascii="Arial" w:hAnsi="Arial" w:cs="Arial"/>
        </w:rPr>
        <w:t>Guidance on level of reflective practice expected for different SCQF levels</w:t>
      </w:r>
    </w:p>
    <w:p w14:paraId="14E78858" w14:textId="77777777" w:rsidR="00931314" w:rsidRPr="00931314" w:rsidRDefault="00931314" w:rsidP="00931314">
      <w:pPr>
        <w:rPr>
          <w:rFonts w:ascii="Arial" w:hAnsi="Arial" w:cs="Arial"/>
        </w:rPr>
      </w:pPr>
      <w:r w:rsidRPr="00931314">
        <w:rPr>
          <w:rFonts w:ascii="Arial" w:hAnsi="Arial" w:cs="Arial"/>
        </w:rPr>
        <w:t>The meta-skills tools are available from Skills Development Scotland by request to </w:t>
      </w:r>
      <w:hyperlink r:id="rId12" w:tgtFrame="_blank" w:tooltip="mailto:apprenticeshipdevelopment@sds.co.uk" w:history="1">
        <w:r w:rsidRPr="00931314">
          <w:rPr>
            <w:rStyle w:val="Hyperlink"/>
            <w:rFonts w:ascii="Arial" w:hAnsi="Arial" w:cs="Arial"/>
          </w:rPr>
          <w:t>apprenticeshipdevelopment@sds.co.uk</w:t>
        </w:r>
      </w:hyperlink>
      <w:r w:rsidRPr="00931314">
        <w:rPr>
          <w:rFonts w:ascii="Arial" w:hAnsi="Arial" w:cs="Arial"/>
        </w:rPr>
        <w:t> </w:t>
      </w:r>
    </w:p>
    <w:p w14:paraId="5069906B" w14:textId="77777777" w:rsidR="00B157AC" w:rsidRDefault="00B157AC" w:rsidP="0055619A"/>
    <w:p w14:paraId="538969D5" w14:textId="77777777" w:rsidR="0055619A" w:rsidRDefault="0055619A" w:rsidP="00D4493E">
      <w:pPr>
        <w:rPr>
          <w:rFonts w:ascii="Arial" w:hAnsi="Arial" w:cs="Arial"/>
        </w:rPr>
      </w:pPr>
    </w:p>
    <w:p w14:paraId="18B650BC" w14:textId="7166CCBB" w:rsidR="0055619A" w:rsidRDefault="0055619A" w:rsidP="00D4493E">
      <w:pPr>
        <w:rPr>
          <w:rFonts w:ascii="Arial" w:hAnsi="Arial" w:cs="Arial"/>
        </w:rPr>
      </w:pPr>
    </w:p>
    <w:p w14:paraId="0FC9036B" w14:textId="2D94DF7D" w:rsidR="00D6770F" w:rsidRDefault="00D6770F" w:rsidP="00D4493E">
      <w:pPr>
        <w:rPr>
          <w:rFonts w:ascii="Arial" w:hAnsi="Arial" w:cs="Arial"/>
        </w:rPr>
      </w:pPr>
    </w:p>
    <w:p w14:paraId="434E7A0E" w14:textId="34AD350B" w:rsidR="00D6770F" w:rsidRDefault="00D6770F" w:rsidP="00D4493E">
      <w:pPr>
        <w:rPr>
          <w:rFonts w:ascii="Arial" w:hAnsi="Arial" w:cs="Arial"/>
        </w:rPr>
      </w:pPr>
    </w:p>
    <w:p w14:paraId="73D8A52F" w14:textId="5945F322" w:rsidR="00D6770F" w:rsidRDefault="00D6770F" w:rsidP="00D4493E">
      <w:pPr>
        <w:rPr>
          <w:rFonts w:ascii="Arial" w:hAnsi="Arial" w:cs="Arial"/>
        </w:rPr>
      </w:pPr>
    </w:p>
    <w:p w14:paraId="6B8D5151" w14:textId="277574D5" w:rsidR="00D6770F" w:rsidRDefault="00D6770F" w:rsidP="00D4493E">
      <w:pPr>
        <w:rPr>
          <w:rFonts w:ascii="Arial" w:hAnsi="Arial" w:cs="Arial"/>
        </w:rPr>
      </w:pPr>
    </w:p>
    <w:p w14:paraId="600FD223" w14:textId="59FD82D9" w:rsidR="00D6770F" w:rsidRDefault="00D6770F" w:rsidP="00D4493E">
      <w:pPr>
        <w:rPr>
          <w:rFonts w:ascii="Arial" w:hAnsi="Arial" w:cs="Arial"/>
        </w:rPr>
      </w:pPr>
    </w:p>
    <w:p w14:paraId="6D919B84" w14:textId="06080B3F" w:rsidR="00D6770F" w:rsidRDefault="00D6770F" w:rsidP="00D4493E">
      <w:pPr>
        <w:rPr>
          <w:rFonts w:ascii="Arial" w:hAnsi="Arial" w:cs="Arial"/>
        </w:rPr>
      </w:pPr>
    </w:p>
    <w:p w14:paraId="7DA41FC3" w14:textId="1C637EAB" w:rsidR="00D6770F" w:rsidRDefault="00D6770F" w:rsidP="00D4493E">
      <w:pPr>
        <w:rPr>
          <w:rFonts w:ascii="Arial" w:hAnsi="Arial" w:cs="Arial"/>
        </w:rPr>
      </w:pPr>
    </w:p>
    <w:p w14:paraId="2FFF1F4B" w14:textId="69604A6C" w:rsidR="00D6770F" w:rsidRDefault="00D6770F" w:rsidP="00D4493E">
      <w:pPr>
        <w:rPr>
          <w:rFonts w:ascii="Arial" w:hAnsi="Arial" w:cs="Arial"/>
        </w:rPr>
      </w:pPr>
    </w:p>
    <w:p w14:paraId="2E140AB2" w14:textId="51EB12FF" w:rsidR="00D6770F" w:rsidRDefault="00D6770F" w:rsidP="00D4493E">
      <w:pPr>
        <w:rPr>
          <w:rFonts w:ascii="Arial" w:hAnsi="Arial" w:cs="Arial"/>
        </w:rPr>
      </w:pPr>
    </w:p>
    <w:p w14:paraId="4244B3A7" w14:textId="60ACE089" w:rsidR="00D6770F" w:rsidRDefault="00D6770F" w:rsidP="00D4493E">
      <w:pPr>
        <w:rPr>
          <w:rFonts w:ascii="Arial" w:hAnsi="Arial" w:cs="Arial"/>
        </w:rPr>
      </w:pPr>
    </w:p>
    <w:p w14:paraId="632EE3ED" w14:textId="18EAD41D" w:rsidR="00D6770F" w:rsidRDefault="00D6770F" w:rsidP="00D4493E">
      <w:pPr>
        <w:rPr>
          <w:rFonts w:ascii="Arial" w:hAnsi="Arial" w:cs="Arial"/>
        </w:rPr>
      </w:pPr>
    </w:p>
    <w:p w14:paraId="03D82E49" w14:textId="17746084" w:rsidR="00D6770F" w:rsidRDefault="00D6770F" w:rsidP="00D4493E">
      <w:pPr>
        <w:rPr>
          <w:rFonts w:ascii="Arial" w:hAnsi="Arial" w:cs="Arial"/>
        </w:rPr>
      </w:pPr>
    </w:p>
    <w:p w14:paraId="66A7720E" w14:textId="40CF7594" w:rsidR="00D6770F" w:rsidRDefault="00D6770F" w:rsidP="00D4493E">
      <w:pPr>
        <w:rPr>
          <w:rFonts w:ascii="Arial" w:hAnsi="Arial" w:cs="Arial"/>
        </w:rPr>
      </w:pPr>
    </w:p>
    <w:p w14:paraId="383ECE06" w14:textId="2B32CF01" w:rsidR="00D6770F" w:rsidRDefault="00D6770F" w:rsidP="00D4493E">
      <w:pPr>
        <w:rPr>
          <w:rFonts w:ascii="Arial" w:hAnsi="Arial" w:cs="Arial"/>
        </w:rPr>
      </w:pPr>
    </w:p>
    <w:p w14:paraId="389551BE" w14:textId="6C71DCBF" w:rsidR="00503B5B" w:rsidRDefault="00D6770F" w:rsidP="00503B5B">
      <w:pPr>
        <w:pStyle w:val="Heading1"/>
        <w:spacing w:before="360" w:after="240"/>
      </w:pPr>
      <w:bookmarkStart w:id="19" w:name="_Toc97195884"/>
      <w:bookmarkStart w:id="20" w:name="_Toc100132474"/>
      <w:r>
        <w:lastRenderedPageBreak/>
        <w:t xml:space="preserve">Appendix 1 </w:t>
      </w:r>
      <w:bookmarkEnd w:id="19"/>
      <w:r w:rsidR="004A3161">
        <w:t xml:space="preserve">Assessment </w:t>
      </w:r>
      <w:r w:rsidR="00A95132">
        <w:t>s</w:t>
      </w:r>
      <w:r w:rsidR="004A3161">
        <w:t xml:space="preserve">trategy </w:t>
      </w:r>
      <w:r w:rsidR="00A95132">
        <w:t>a</w:t>
      </w:r>
      <w:r w:rsidR="004A3161">
        <w:t xml:space="preserve">ppendices </w:t>
      </w:r>
      <w:r>
        <w:t xml:space="preserve">covered by </w:t>
      </w:r>
      <w:r w:rsidR="00503B5B">
        <w:t xml:space="preserve">this </w:t>
      </w:r>
      <w:r>
        <w:t>assessment strategy</w:t>
      </w:r>
      <w:bookmarkEnd w:id="20"/>
    </w:p>
    <w:p w14:paraId="350D0B75" w14:textId="23A612D1" w:rsidR="00503B5B" w:rsidRPr="00B935E5" w:rsidRDefault="00503B5B" w:rsidP="00503B5B">
      <w:pPr>
        <w:rPr>
          <w:rFonts w:ascii="Arial" w:hAnsi="Arial" w:cs="Arial"/>
        </w:rPr>
      </w:pPr>
      <w:r w:rsidRPr="00B935E5">
        <w:rPr>
          <w:rFonts w:ascii="Arial" w:hAnsi="Arial" w:cs="Arial"/>
        </w:rPr>
        <w:t xml:space="preserve">The following approved list of appendices set out the additional specific assessment and quality assurance requirements </w:t>
      </w:r>
      <w:r w:rsidR="009841A6" w:rsidRPr="00B935E5">
        <w:rPr>
          <w:rFonts w:ascii="Arial" w:hAnsi="Arial" w:cs="Arial"/>
        </w:rPr>
        <w:t>of the individual competence-based qualifications.</w:t>
      </w:r>
      <w:r w:rsidRPr="00B935E5">
        <w:rPr>
          <w:rFonts w:ascii="Arial" w:hAnsi="Arial" w:cs="Arial"/>
        </w:rPr>
        <w:t xml:space="preserve"> </w:t>
      </w:r>
    </w:p>
    <w:p w14:paraId="4386FC96" w14:textId="77777777" w:rsidR="00C4435C" w:rsidRDefault="00C4435C" w:rsidP="003E08DC">
      <w:pPr>
        <w:pStyle w:val="Heading2"/>
        <w:rPr>
          <w:b w:val="0"/>
          <w:lang w:val="en-US" w:eastAsia="en-GB"/>
        </w:rPr>
      </w:pPr>
    </w:p>
    <w:tbl>
      <w:tblPr>
        <w:tblStyle w:val="TableGrid"/>
        <w:tblW w:w="9493" w:type="dxa"/>
        <w:tblInd w:w="0" w:type="dxa"/>
        <w:tblLook w:val="04A0" w:firstRow="1" w:lastRow="0" w:firstColumn="1" w:lastColumn="0" w:noHBand="0" w:noVBand="1"/>
      </w:tblPr>
      <w:tblGrid>
        <w:gridCol w:w="4956"/>
        <w:gridCol w:w="1023"/>
        <w:gridCol w:w="1318"/>
        <w:gridCol w:w="2196"/>
      </w:tblGrid>
      <w:tr w:rsidR="00C164B3" w14:paraId="41AE001F" w14:textId="77777777" w:rsidTr="004D0AEE">
        <w:tc>
          <w:tcPr>
            <w:tcW w:w="5240" w:type="dxa"/>
          </w:tcPr>
          <w:p w14:paraId="6C2DB795" w14:textId="0BF99CD2" w:rsidR="00C4435C" w:rsidRPr="001F2784" w:rsidRDefault="00B935E5" w:rsidP="001F2784">
            <w:pPr>
              <w:rPr>
                <w:rFonts w:ascii="Arial" w:hAnsi="Arial" w:cs="Arial"/>
                <w:b/>
                <w:bCs/>
                <w:lang w:val="en-US" w:eastAsia="en-GB"/>
              </w:rPr>
            </w:pPr>
            <w:r w:rsidRPr="001F2784">
              <w:rPr>
                <w:rFonts w:ascii="Arial" w:hAnsi="Arial" w:cs="Arial"/>
                <w:b/>
                <w:bCs/>
                <w:lang w:val="en-US" w:eastAsia="en-GB"/>
              </w:rPr>
              <w:t>Name of assessment strategy appendix</w:t>
            </w:r>
          </w:p>
        </w:tc>
        <w:tc>
          <w:tcPr>
            <w:tcW w:w="689" w:type="dxa"/>
          </w:tcPr>
          <w:p w14:paraId="30E8AE10" w14:textId="60A5E3F5" w:rsidR="00C4435C" w:rsidRPr="001F2784" w:rsidRDefault="00C4435C" w:rsidP="001F2784">
            <w:pPr>
              <w:rPr>
                <w:rFonts w:ascii="Arial" w:hAnsi="Arial" w:cs="Arial"/>
                <w:b/>
                <w:bCs/>
                <w:lang w:val="en-US" w:eastAsia="en-GB"/>
              </w:rPr>
            </w:pPr>
            <w:r w:rsidRPr="001F2784">
              <w:rPr>
                <w:rFonts w:ascii="Arial" w:hAnsi="Arial" w:cs="Arial"/>
                <w:b/>
                <w:bCs/>
                <w:lang w:val="en-US" w:eastAsia="en-GB"/>
              </w:rPr>
              <w:t>Version</w:t>
            </w:r>
          </w:p>
        </w:tc>
        <w:tc>
          <w:tcPr>
            <w:tcW w:w="1318" w:type="dxa"/>
          </w:tcPr>
          <w:p w14:paraId="696A7B0B" w14:textId="7222AC2F" w:rsidR="00C4435C" w:rsidRPr="001F2784" w:rsidRDefault="00C4435C" w:rsidP="001F2784">
            <w:pPr>
              <w:rPr>
                <w:rFonts w:ascii="Arial" w:hAnsi="Arial" w:cs="Arial"/>
                <w:b/>
                <w:bCs/>
                <w:lang w:val="en-US" w:eastAsia="en-GB"/>
              </w:rPr>
            </w:pPr>
            <w:r w:rsidRPr="001F2784">
              <w:rPr>
                <w:rFonts w:ascii="Arial" w:hAnsi="Arial" w:cs="Arial"/>
                <w:b/>
                <w:bCs/>
                <w:lang w:val="en-US" w:eastAsia="en-GB"/>
              </w:rPr>
              <w:t>Date Approved</w:t>
            </w:r>
          </w:p>
        </w:tc>
        <w:tc>
          <w:tcPr>
            <w:tcW w:w="2246" w:type="dxa"/>
          </w:tcPr>
          <w:p w14:paraId="34FF5008" w14:textId="47697802" w:rsidR="00C4435C" w:rsidRPr="001F2784" w:rsidRDefault="00C4435C" w:rsidP="001F2784">
            <w:pPr>
              <w:rPr>
                <w:rFonts w:ascii="Arial" w:hAnsi="Arial" w:cs="Arial"/>
                <w:b/>
                <w:bCs/>
                <w:lang w:val="en-US" w:eastAsia="en-GB"/>
              </w:rPr>
            </w:pPr>
            <w:r w:rsidRPr="001F2784">
              <w:rPr>
                <w:rFonts w:ascii="Arial" w:hAnsi="Arial" w:cs="Arial"/>
                <w:b/>
                <w:bCs/>
                <w:lang w:val="en-US" w:eastAsia="en-GB"/>
              </w:rPr>
              <w:t>Amendments</w:t>
            </w:r>
          </w:p>
        </w:tc>
      </w:tr>
      <w:tr w:rsidR="00C164B3" w14:paraId="71ADA867" w14:textId="77777777" w:rsidTr="004D0AEE">
        <w:tc>
          <w:tcPr>
            <w:tcW w:w="5240" w:type="dxa"/>
          </w:tcPr>
          <w:p w14:paraId="6B3023F3" w14:textId="77777777" w:rsidR="00C4435C" w:rsidRPr="001F2784" w:rsidRDefault="00C4435C" w:rsidP="001F2784">
            <w:pPr>
              <w:rPr>
                <w:rFonts w:ascii="Arial" w:hAnsi="Arial" w:cs="Arial"/>
                <w:b/>
              </w:rPr>
            </w:pPr>
            <w:r w:rsidRPr="001F2784">
              <w:rPr>
                <w:rFonts w:ascii="Arial" w:hAnsi="Arial" w:cs="Arial"/>
                <w:lang w:val="en-US" w:eastAsia="en-GB"/>
              </w:rPr>
              <w:t xml:space="preserve">Assessment Strategy Appendix for the </w:t>
            </w:r>
            <w:r w:rsidRPr="001F2784">
              <w:rPr>
                <w:rFonts w:ascii="Arial" w:hAnsi="Arial" w:cs="Arial"/>
              </w:rPr>
              <w:t>Certificate for Customer Service in the Financial Services Sector SCQF Level 6</w:t>
            </w:r>
          </w:p>
          <w:p w14:paraId="08E2FF92" w14:textId="77777777" w:rsidR="00C4435C" w:rsidRPr="001F2784" w:rsidRDefault="00C4435C" w:rsidP="001F2784">
            <w:pPr>
              <w:rPr>
                <w:rFonts w:ascii="Arial" w:hAnsi="Arial" w:cs="Arial"/>
                <w:b/>
                <w:lang w:val="en-US" w:eastAsia="en-GB"/>
              </w:rPr>
            </w:pPr>
          </w:p>
        </w:tc>
        <w:tc>
          <w:tcPr>
            <w:tcW w:w="689" w:type="dxa"/>
          </w:tcPr>
          <w:p w14:paraId="07734BE6" w14:textId="11F993CA" w:rsidR="00C4435C" w:rsidRPr="001F2784" w:rsidRDefault="00C4435C" w:rsidP="001F2784">
            <w:pPr>
              <w:rPr>
                <w:rFonts w:ascii="Arial" w:hAnsi="Arial" w:cs="Arial"/>
                <w:b/>
                <w:lang w:val="en-US" w:eastAsia="en-GB"/>
              </w:rPr>
            </w:pPr>
            <w:r w:rsidRPr="001F2784">
              <w:rPr>
                <w:rFonts w:ascii="Arial" w:hAnsi="Arial" w:cs="Arial"/>
                <w:lang w:val="en-US" w:eastAsia="en-GB"/>
              </w:rPr>
              <w:t>1</w:t>
            </w:r>
          </w:p>
        </w:tc>
        <w:tc>
          <w:tcPr>
            <w:tcW w:w="1318" w:type="dxa"/>
          </w:tcPr>
          <w:p w14:paraId="6D337172" w14:textId="648ACF7C" w:rsidR="00C4435C" w:rsidRPr="001F2784" w:rsidRDefault="00013936" w:rsidP="001F2784">
            <w:pPr>
              <w:rPr>
                <w:rFonts w:ascii="Arial" w:hAnsi="Arial" w:cs="Arial"/>
                <w:b/>
                <w:lang w:val="en-US" w:eastAsia="en-GB"/>
              </w:rPr>
            </w:pPr>
            <w:r w:rsidRPr="001F2784">
              <w:rPr>
                <w:rFonts w:ascii="Arial" w:hAnsi="Arial" w:cs="Arial"/>
                <w:lang w:val="en-US" w:eastAsia="en-GB"/>
              </w:rPr>
              <w:t>20/10/21</w:t>
            </w:r>
          </w:p>
        </w:tc>
        <w:tc>
          <w:tcPr>
            <w:tcW w:w="2246" w:type="dxa"/>
          </w:tcPr>
          <w:p w14:paraId="699419C6" w14:textId="1DC3B16D" w:rsidR="00C4435C" w:rsidRPr="001F2784" w:rsidRDefault="00C4435C" w:rsidP="001F2784">
            <w:pPr>
              <w:rPr>
                <w:rFonts w:ascii="Arial" w:hAnsi="Arial" w:cs="Arial"/>
                <w:b/>
                <w:lang w:val="en-US" w:eastAsia="en-GB"/>
              </w:rPr>
            </w:pPr>
            <w:r w:rsidRPr="001F2784">
              <w:rPr>
                <w:rFonts w:ascii="Arial" w:hAnsi="Arial" w:cs="Arial"/>
                <w:lang w:val="en-US" w:eastAsia="en-GB"/>
              </w:rPr>
              <w:t>1</w:t>
            </w:r>
            <w:r w:rsidRPr="001F2784">
              <w:rPr>
                <w:rFonts w:ascii="Arial" w:hAnsi="Arial" w:cs="Arial"/>
                <w:vertAlign w:val="superscript"/>
                <w:lang w:val="en-US" w:eastAsia="en-GB"/>
              </w:rPr>
              <w:t>st</w:t>
            </w:r>
            <w:r w:rsidRPr="001F2784">
              <w:rPr>
                <w:rFonts w:ascii="Arial" w:hAnsi="Arial" w:cs="Arial"/>
                <w:lang w:val="en-US" w:eastAsia="en-GB"/>
              </w:rPr>
              <w:t xml:space="preserve"> Version</w:t>
            </w:r>
          </w:p>
        </w:tc>
      </w:tr>
      <w:tr w:rsidR="00C164B3" w14:paraId="68DCB86C" w14:textId="77777777" w:rsidTr="004D0AEE">
        <w:tc>
          <w:tcPr>
            <w:tcW w:w="5240" w:type="dxa"/>
          </w:tcPr>
          <w:p w14:paraId="614BC6A0" w14:textId="77777777" w:rsidR="00C4435C" w:rsidRPr="001F2784" w:rsidRDefault="00C4435C" w:rsidP="001F2784">
            <w:pPr>
              <w:rPr>
                <w:rFonts w:ascii="Arial" w:hAnsi="Arial" w:cs="Arial"/>
                <w:b/>
              </w:rPr>
            </w:pPr>
            <w:r w:rsidRPr="001F2784">
              <w:rPr>
                <w:rFonts w:ascii="Arial" w:hAnsi="Arial" w:cs="Arial"/>
                <w:lang w:val="en-US" w:eastAsia="en-GB"/>
              </w:rPr>
              <w:t xml:space="preserve">Assessment Strategy Appendix for the </w:t>
            </w:r>
            <w:r w:rsidRPr="001F2784">
              <w:rPr>
                <w:rFonts w:ascii="Arial" w:hAnsi="Arial" w:cs="Arial"/>
                <w:color w:val="000000" w:themeColor="text1"/>
                <w:lang w:val="en-US" w:eastAsia="en-GB"/>
              </w:rPr>
              <w:t>Diploma in Engineering and Digital Manufacturing SCQF Level 8</w:t>
            </w:r>
            <w:r w:rsidRPr="001F2784">
              <w:rPr>
                <w:rFonts w:ascii="Arial" w:hAnsi="Arial" w:cs="Arial"/>
                <w:color w:val="000000" w:themeColor="text1"/>
              </w:rPr>
              <w:t xml:space="preserve"> </w:t>
            </w:r>
          </w:p>
          <w:p w14:paraId="4A6DA48B" w14:textId="77777777" w:rsidR="00C4435C" w:rsidRPr="001F2784" w:rsidRDefault="00C4435C" w:rsidP="001F2784">
            <w:pPr>
              <w:rPr>
                <w:rFonts w:ascii="Arial" w:hAnsi="Arial" w:cs="Arial"/>
                <w:b/>
                <w:lang w:val="en-US" w:eastAsia="en-GB"/>
              </w:rPr>
            </w:pPr>
          </w:p>
        </w:tc>
        <w:tc>
          <w:tcPr>
            <w:tcW w:w="689" w:type="dxa"/>
          </w:tcPr>
          <w:p w14:paraId="6B4E548A" w14:textId="66BEE4F6" w:rsidR="00C4435C" w:rsidRPr="001F2784" w:rsidRDefault="00C4435C" w:rsidP="001F2784">
            <w:pPr>
              <w:rPr>
                <w:rFonts w:ascii="Arial" w:hAnsi="Arial" w:cs="Arial"/>
                <w:b/>
                <w:lang w:val="en-US" w:eastAsia="en-GB"/>
              </w:rPr>
            </w:pPr>
            <w:r w:rsidRPr="001F2784">
              <w:rPr>
                <w:rFonts w:ascii="Arial" w:hAnsi="Arial" w:cs="Arial"/>
                <w:lang w:val="en-US" w:eastAsia="en-GB"/>
              </w:rPr>
              <w:t>1</w:t>
            </w:r>
          </w:p>
        </w:tc>
        <w:tc>
          <w:tcPr>
            <w:tcW w:w="1318" w:type="dxa"/>
          </w:tcPr>
          <w:p w14:paraId="370E2F7D" w14:textId="52094FC8" w:rsidR="00C4435C" w:rsidRPr="001F2784" w:rsidRDefault="002668C7" w:rsidP="001F2784">
            <w:pPr>
              <w:rPr>
                <w:rFonts w:ascii="Arial" w:hAnsi="Arial" w:cs="Arial"/>
                <w:b/>
                <w:lang w:val="en-US" w:eastAsia="en-GB"/>
              </w:rPr>
            </w:pPr>
            <w:r w:rsidRPr="001F2784">
              <w:rPr>
                <w:rFonts w:ascii="Arial" w:hAnsi="Arial" w:cs="Arial"/>
                <w:lang w:val="en-US" w:eastAsia="en-GB"/>
              </w:rPr>
              <w:t>3/11/21</w:t>
            </w:r>
          </w:p>
        </w:tc>
        <w:tc>
          <w:tcPr>
            <w:tcW w:w="2246" w:type="dxa"/>
          </w:tcPr>
          <w:p w14:paraId="3640A3E7" w14:textId="3527BCA6" w:rsidR="00C4435C" w:rsidRPr="001F2784" w:rsidRDefault="00F9489F" w:rsidP="001F2784">
            <w:pPr>
              <w:rPr>
                <w:rFonts w:ascii="Arial" w:hAnsi="Arial" w:cs="Arial"/>
                <w:b/>
                <w:lang w:val="en-US" w:eastAsia="en-GB"/>
              </w:rPr>
            </w:pPr>
            <w:r w:rsidRPr="001F2784">
              <w:rPr>
                <w:rFonts w:ascii="Arial" w:hAnsi="Arial" w:cs="Arial"/>
                <w:lang w:val="en-US" w:eastAsia="en-GB"/>
              </w:rPr>
              <w:t>1</w:t>
            </w:r>
            <w:r w:rsidRPr="001F2784">
              <w:rPr>
                <w:rFonts w:ascii="Arial" w:hAnsi="Arial" w:cs="Arial"/>
                <w:vertAlign w:val="superscript"/>
                <w:lang w:val="en-US" w:eastAsia="en-GB"/>
              </w:rPr>
              <w:t>st</w:t>
            </w:r>
            <w:r w:rsidRPr="001F2784">
              <w:rPr>
                <w:rFonts w:ascii="Arial" w:hAnsi="Arial" w:cs="Arial"/>
                <w:lang w:val="en-US" w:eastAsia="en-GB"/>
              </w:rPr>
              <w:t xml:space="preserve"> Version</w:t>
            </w:r>
          </w:p>
        </w:tc>
      </w:tr>
      <w:tr w:rsidR="00C164B3" w14:paraId="3764630A" w14:textId="77777777" w:rsidTr="004D0AEE">
        <w:tc>
          <w:tcPr>
            <w:tcW w:w="5240" w:type="dxa"/>
          </w:tcPr>
          <w:p w14:paraId="3B607663" w14:textId="77777777" w:rsidR="00C4435C" w:rsidRDefault="00C4435C" w:rsidP="001F2784">
            <w:pPr>
              <w:rPr>
                <w:rFonts w:ascii="Arial" w:hAnsi="Arial" w:cs="Arial"/>
              </w:rPr>
            </w:pPr>
            <w:r w:rsidRPr="001F2784">
              <w:rPr>
                <w:rFonts w:ascii="Arial" w:hAnsi="Arial" w:cs="Arial"/>
              </w:rPr>
              <w:t>Assessment Strategy Appendix for the Diploma in Digital Technology at SCQF Level 8</w:t>
            </w:r>
          </w:p>
          <w:p w14:paraId="6F934F11" w14:textId="77777777" w:rsidR="00B472D8" w:rsidRDefault="00B472D8" w:rsidP="001F2784">
            <w:pPr>
              <w:rPr>
                <w:rFonts w:ascii="Arial" w:hAnsi="Arial" w:cs="Arial"/>
                <w:b/>
              </w:rPr>
            </w:pPr>
          </w:p>
          <w:p w14:paraId="63F0C151" w14:textId="014D3066" w:rsidR="00B472D8" w:rsidRPr="001F2784" w:rsidRDefault="00B472D8" w:rsidP="001F2784">
            <w:pPr>
              <w:rPr>
                <w:rFonts w:ascii="Arial" w:hAnsi="Arial" w:cs="Arial"/>
                <w:b/>
                <w:lang w:val="en-US" w:eastAsia="en-GB"/>
              </w:rPr>
            </w:pPr>
            <w:r w:rsidRPr="001F2784">
              <w:rPr>
                <w:rFonts w:ascii="Arial" w:hAnsi="Arial" w:cs="Arial"/>
              </w:rPr>
              <w:t xml:space="preserve">Assessment Strategy Appendix for the Diploma in Digital Technology at SCQF Level </w:t>
            </w:r>
            <w:r>
              <w:rPr>
                <w:rFonts w:ascii="Arial" w:hAnsi="Arial" w:cs="Arial"/>
              </w:rPr>
              <w:t>6</w:t>
            </w:r>
          </w:p>
        </w:tc>
        <w:tc>
          <w:tcPr>
            <w:tcW w:w="689" w:type="dxa"/>
          </w:tcPr>
          <w:p w14:paraId="26352D86" w14:textId="656D619D" w:rsidR="00C4435C" w:rsidRPr="001F2784" w:rsidRDefault="00F9489F" w:rsidP="001F2784">
            <w:pPr>
              <w:rPr>
                <w:rFonts w:ascii="Arial" w:hAnsi="Arial" w:cs="Arial"/>
                <w:b/>
                <w:lang w:val="en-US" w:eastAsia="en-GB"/>
              </w:rPr>
            </w:pPr>
            <w:r w:rsidRPr="001F2784">
              <w:rPr>
                <w:rFonts w:ascii="Arial" w:hAnsi="Arial" w:cs="Arial"/>
                <w:lang w:val="en-US" w:eastAsia="en-GB"/>
              </w:rPr>
              <w:t>2</w:t>
            </w:r>
          </w:p>
        </w:tc>
        <w:tc>
          <w:tcPr>
            <w:tcW w:w="1318" w:type="dxa"/>
          </w:tcPr>
          <w:p w14:paraId="52D2AF84" w14:textId="77777777" w:rsidR="00C4435C" w:rsidRPr="00B472D8" w:rsidRDefault="00906829" w:rsidP="001F2784">
            <w:pPr>
              <w:rPr>
                <w:rFonts w:ascii="Arial" w:hAnsi="Arial" w:cs="Arial"/>
                <w:bCs/>
                <w:lang w:val="en-US" w:eastAsia="en-GB"/>
              </w:rPr>
            </w:pPr>
            <w:r w:rsidRPr="00B472D8">
              <w:rPr>
                <w:rFonts w:ascii="Arial" w:hAnsi="Arial" w:cs="Arial"/>
                <w:bCs/>
                <w:lang w:val="en-US" w:eastAsia="en-GB"/>
              </w:rPr>
              <w:t>16/03/22</w:t>
            </w:r>
          </w:p>
          <w:p w14:paraId="6FF4D3A6" w14:textId="77777777" w:rsidR="00B472D8" w:rsidRPr="00B472D8" w:rsidRDefault="00B472D8" w:rsidP="001F2784">
            <w:pPr>
              <w:rPr>
                <w:rFonts w:ascii="Arial" w:hAnsi="Arial" w:cs="Arial"/>
                <w:bCs/>
                <w:lang w:val="en-US" w:eastAsia="en-GB"/>
              </w:rPr>
            </w:pPr>
          </w:p>
          <w:p w14:paraId="2BEC8EEC" w14:textId="77777777" w:rsidR="00B472D8" w:rsidRPr="00B472D8" w:rsidRDefault="00B472D8" w:rsidP="001F2784">
            <w:pPr>
              <w:rPr>
                <w:rFonts w:ascii="Arial" w:hAnsi="Arial" w:cs="Arial"/>
                <w:bCs/>
                <w:lang w:val="en-US" w:eastAsia="en-GB"/>
              </w:rPr>
            </w:pPr>
          </w:p>
          <w:p w14:paraId="61203323" w14:textId="4EF2A436" w:rsidR="00B472D8" w:rsidRPr="00B472D8" w:rsidRDefault="00B472D8" w:rsidP="001F2784">
            <w:pPr>
              <w:rPr>
                <w:rFonts w:ascii="Arial" w:hAnsi="Arial" w:cs="Arial"/>
                <w:bCs/>
                <w:lang w:val="en-US" w:eastAsia="en-GB"/>
              </w:rPr>
            </w:pPr>
            <w:r w:rsidRPr="00B472D8">
              <w:rPr>
                <w:rFonts w:ascii="Arial" w:hAnsi="Arial" w:cs="Arial"/>
                <w:bCs/>
                <w:lang w:val="en-US" w:eastAsia="en-GB"/>
              </w:rPr>
              <w:t>7/12/2022</w:t>
            </w:r>
          </w:p>
        </w:tc>
        <w:tc>
          <w:tcPr>
            <w:tcW w:w="2246" w:type="dxa"/>
          </w:tcPr>
          <w:p w14:paraId="2B56AE2B" w14:textId="124F42F1" w:rsidR="00C4435C" w:rsidRPr="001F2784" w:rsidRDefault="00F9489F" w:rsidP="001F2784">
            <w:pPr>
              <w:rPr>
                <w:rFonts w:ascii="Arial" w:hAnsi="Arial" w:cs="Arial"/>
                <w:b/>
                <w:lang w:val="en-US" w:eastAsia="en-GB"/>
              </w:rPr>
            </w:pPr>
            <w:r w:rsidRPr="001F2784">
              <w:rPr>
                <w:rFonts w:ascii="Arial" w:hAnsi="Arial" w:cs="Arial"/>
                <w:lang w:val="en-US" w:eastAsia="en-GB"/>
              </w:rPr>
              <w:t xml:space="preserve">Minor amends </w:t>
            </w:r>
            <w:r w:rsidR="00266A2C" w:rsidRPr="001F2784">
              <w:rPr>
                <w:rFonts w:ascii="Arial" w:hAnsi="Arial" w:cs="Arial"/>
                <w:lang w:val="en-US" w:eastAsia="en-GB"/>
              </w:rPr>
              <w:t xml:space="preserve">to V1 27/10/21 </w:t>
            </w:r>
            <w:r w:rsidR="00C164B3" w:rsidRPr="001F2784">
              <w:rPr>
                <w:rFonts w:ascii="Arial" w:hAnsi="Arial" w:cs="Arial"/>
                <w:lang w:val="en-US" w:eastAsia="en-GB"/>
              </w:rPr>
              <w:t xml:space="preserve">for consistency </w:t>
            </w:r>
            <w:r w:rsidR="00266A2C" w:rsidRPr="001F2784">
              <w:rPr>
                <w:rFonts w:ascii="Arial" w:hAnsi="Arial" w:cs="Arial"/>
                <w:lang w:val="en-US" w:eastAsia="en-GB"/>
              </w:rPr>
              <w:t>with overarching assessment strategy</w:t>
            </w:r>
          </w:p>
        </w:tc>
      </w:tr>
      <w:tr w:rsidR="0075129E" w:rsidRPr="0075129E" w14:paraId="258EC5B8" w14:textId="77777777" w:rsidTr="004D0AEE">
        <w:trPr>
          <w:trHeight w:val="738"/>
        </w:trPr>
        <w:tc>
          <w:tcPr>
            <w:tcW w:w="5240" w:type="dxa"/>
          </w:tcPr>
          <w:p w14:paraId="411DE137" w14:textId="77777777" w:rsidR="006D4523" w:rsidRPr="0075129E" w:rsidRDefault="006D4523" w:rsidP="001F2784">
            <w:pPr>
              <w:rPr>
                <w:rFonts w:ascii="Arial" w:hAnsi="Arial" w:cs="Arial"/>
              </w:rPr>
            </w:pPr>
            <w:r w:rsidRPr="0075129E">
              <w:rPr>
                <w:rFonts w:ascii="Arial" w:hAnsi="Arial" w:cs="Arial"/>
              </w:rPr>
              <w:t>Assessment Strategy Appendix for Aquaculture Production at SCQF Level 5 and Aquaculture Production at SCQF Level 7</w:t>
            </w:r>
          </w:p>
          <w:p w14:paraId="3DA8AF99" w14:textId="5A531A1E" w:rsidR="006D4523" w:rsidRPr="0075129E" w:rsidRDefault="006D4523" w:rsidP="001F2784">
            <w:pPr>
              <w:rPr>
                <w:rFonts w:ascii="Arial" w:hAnsi="Arial" w:cs="Arial"/>
              </w:rPr>
            </w:pPr>
          </w:p>
        </w:tc>
        <w:tc>
          <w:tcPr>
            <w:tcW w:w="689" w:type="dxa"/>
          </w:tcPr>
          <w:p w14:paraId="0B6544FF" w14:textId="4D5E1E6A" w:rsidR="006D4523" w:rsidRPr="0075129E" w:rsidRDefault="006D4523" w:rsidP="001F2784">
            <w:pPr>
              <w:rPr>
                <w:rFonts w:ascii="Arial" w:hAnsi="Arial" w:cs="Arial"/>
                <w:lang w:val="en-US" w:eastAsia="en-GB"/>
              </w:rPr>
            </w:pPr>
            <w:r w:rsidRPr="0075129E">
              <w:rPr>
                <w:rFonts w:ascii="Arial" w:hAnsi="Arial" w:cs="Arial"/>
                <w:lang w:val="en-US" w:eastAsia="en-GB"/>
              </w:rPr>
              <w:t>1</w:t>
            </w:r>
          </w:p>
        </w:tc>
        <w:tc>
          <w:tcPr>
            <w:tcW w:w="1318" w:type="dxa"/>
          </w:tcPr>
          <w:p w14:paraId="37E623CB" w14:textId="77777777" w:rsidR="006D4523" w:rsidRDefault="006D4523" w:rsidP="001F2784">
            <w:pPr>
              <w:rPr>
                <w:rFonts w:ascii="Arial" w:hAnsi="Arial" w:cs="Arial"/>
                <w:lang w:val="en-US" w:eastAsia="en-GB"/>
              </w:rPr>
            </w:pPr>
            <w:r w:rsidRPr="0075129E">
              <w:rPr>
                <w:rFonts w:ascii="Arial" w:hAnsi="Arial" w:cs="Arial"/>
                <w:lang w:val="en-US" w:eastAsia="en-GB"/>
              </w:rPr>
              <w:t>07/09/22</w:t>
            </w:r>
          </w:p>
          <w:p w14:paraId="471497E5" w14:textId="62535347" w:rsidR="00DA6025" w:rsidRPr="0075129E" w:rsidRDefault="00DA6025" w:rsidP="001F2784">
            <w:pPr>
              <w:rPr>
                <w:rFonts w:ascii="Arial" w:hAnsi="Arial" w:cs="Arial"/>
                <w:lang w:val="en-US" w:eastAsia="en-GB"/>
              </w:rPr>
            </w:pPr>
            <w:r>
              <w:rPr>
                <w:rFonts w:ascii="Arial" w:hAnsi="Arial" w:cs="Arial"/>
                <w:lang w:val="en-US" w:eastAsia="en-GB"/>
              </w:rPr>
              <w:t>18/10/2023</w:t>
            </w:r>
          </w:p>
        </w:tc>
        <w:tc>
          <w:tcPr>
            <w:tcW w:w="2246" w:type="dxa"/>
          </w:tcPr>
          <w:p w14:paraId="15B1F839" w14:textId="77777777" w:rsidR="006D4523" w:rsidRDefault="006D4523" w:rsidP="001F2784">
            <w:pPr>
              <w:rPr>
                <w:rFonts w:ascii="Arial" w:hAnsi="Arial" w:cs="Arial"/>
                <w:lang w:val="en-US" w:eastAsia="en-GB"/>
              </w:rPr>
            </w:pPr>
            <w:r w:rsidRPr="0075129E">
              <w:rPr>
                <w:rFonts w:ascii="Arial" w:hAnsi="Arial" w:cs="Arial"/>
                <w:lang w:val="en-US" w:eastAsia="en-GB"/>
              </w:rPr>
              <w:t>1</w:t>
            </w:r>
            <w:r w:rsidRPr="0075129E">
              <w:rPr>
                <w:rFonts w:ascii="Arial" w:hAnsi="Arial" w:cs="Arial"/>
                <w:vertAlign w:val="superscript"/>
                <w:lang w:val="en-US" w:eastAsia="en-GB"/>
              </w:rPr>
              <w:t>st</w:t>
            </w:r>
            <w:r w:rsidRPr="0075129E">
              <w:rPr>
                <w:rFonts w:ascii="Arial" w:hAnsi="Arial" w:cs="Arial"/>
                <w:lang w:val="en-US" w:eastAsia="en-GB"/>
              </w:rPr>
              <w:t xml:space="preserve"> Version</w:t>
            </w:r>
          </w:p>
          <w:p w14:paraId="7C13FAF0" w14:textId="2D4D5DC9" w:rsidR="00DA6025" w:rsidRPr="0075129E" w:rsidRDefault="00DA6025" w:rsidP="001F2784">
            <w:pPr>
              <w:rPr>
                <w:rFonts w:ascii="Arial" w:hAnsi="Arial" w:cs="Arial"/>
                <w:lang w:val="en-US" w:eastAsia="en-GB"/>
              </w:rPr>
            </w:pPr>
            <w:r>
              <w:rPr>
                <w:rFonts w:ascii="Arial" w:hAnsi="Arial" w:cs="Arial"/>
                <w:lang w:val="en-US" w:eastAsia="en-GB"/>
              </w:rPr>
              <w:t>Appendix was updated</w:t>
            </w:r>
          </w:p>
        </w:tc>
      </w:tr>
      <w:tr w:rsidR="002D4678" w:rsidRPr="002D4678" w14:paraId="2B749F1A" w14:textId="77777777" w:rsidTr="004D0AEE">
        <w:trPr>
          <w:trHeight w:val="738"/>
        </w:trPr>
        <w:tc>
          <w:tcPr>
            <w:tcW w:w="5240" w:type="dxa"/>
          </w:tcPr>
          <w:p w14:paraId="29D6DDBB" w14:textId="2CFF541B" w:rsidR="002D4678" w:rsidRPr="002D4678" w:rsidRDefault="002D4678" w:rsidP="001F2784">
            <w:pPr>
              <w:rPr>
                <w:rFonts w:ascii="Arial" w:hAnsi="Arial" w:cs="Arial"/>
              </w:rPr>
            </w:pPr>
            <w:r w:rsidRPr="002D4678">
              <w:rPr>
                <w:rFonts w:ascii="Arial" w:hAnsi="Arial" w:cs="Arial"/>
              </w:rPr>
              <w:t xml:space="preserve">Assessment Strategy Appendix for </w:t>
            </w:r>
            <w:r w:rsidRPr="002D4678">
              <w:rPr>
                <w:rStyle w:val="normaltextrun"/>
                <w:rFonts w:ascii="Arial" w:hAnsi="Arial" w:cs="Arial"/>
                <w:color w:val="000000"/>
                <w:shd w:val="clear" w:color="auto" w:fill="FFFFFF"/>
              </w:rPr>
              <w:t>Diploma in Engineering SCQF Level 7</w:t>
            </w:r>
            <w:r w:rsidRPr="002D4678">
              <w:rPr>
                <w:rStyle w:val="eop"/>
                <w:rFonts w:ascii="Arial" w:hAnsi="Arial" w:cs="Arial"/>
                <w:color w:val="000000"/>
                <w:shd w:val="clear" w:color="auto" w:fill="FFFFFF"/>
              </w:rPr>
              <w:t> </w:t>
            </w:r>
          </w:p>
        </w:tc>
        <w:tc>
          <w:tcPr>
            <w:tcW w:w="689" w:type="dxa"/>
          </w:tcPr>
          <w:p w14:paraId="330513F2" w14:textId="340861C4" w:rsidR="002D4678" w:rsidRPr="002D4678" w:rsidRDefault="002D4678" w:rsidP="001F2784">
            <w:pPr>
              <w:rPr>
                <w:rFonts w:ascii="Arial" w:hAnsi="Arial" w:cs="Arial"/>
                <w:lang w:val="en-US" w:eastAsia="en-GB"/>
              </w:rPr>
            </w:pPr>
            <w:r w:rsidRPr="002D4678">
              <w:rPr>
                <w:rFonts w:ascii="Arial" w:hAnsi="Arial" w:cs="Arial"/>
                <w:lang w:val="en-US" w:eastAsia="en-GB"/>
              </w:rPr>
              <w:t>1</w:t>
            </w:r>
          </w:p>
        </w:tc>
        <w:tc>
          <w:tcPr>
            <w:tcW w:w="1318" w:type="dxa"/>
          </w:tcPr>
          <w:p w14:paraId="64DAE98D" w14:textId="63C666BB" w:rsidR="002D4678" w:rsidRPr="002D4678" w:rsidRDefault="002D4678" w:rsidP="001F2784">
            <w:pPr>
              <w:rPr>
                <w:rFonts w:ascii="Arial" w:hAnsi="Arial" w:cs="Arial"/>
                <w:lang w:val="en-US" w:eastAsia="en-GB"/>
              </w:rPr>
            </w:pPr>
            <w:r w:rsidRPr="002D4678">
              <w:rPr>
                <w:rFonts w:ascii="Arial" w:hAnsi="Arial" w:cs="Arial"/>
                <w:lang w:val="en-US" w:eastAsia="en-GB"/>
              </w:rPr>
              <w:t>8/3/2023</w:t>
            </w:r>
          </w:p>
        </w:tc>
        <w:tc>
          <w:tcPr>
            <w:tcW w:w="2246" w:type="dxa"/>
          </w:tcPr>
          <w:p w14:paraId="3D3EC0BB" w14:textId="3FCFE25E" w:rsidR="002D4678" w:rsidRPr="002D4678" w:rsidRDefault="002D4678" w:rsidP="001F2784">
            <w:pPr>
              <w:rPr>
                <w:rFonts w:ascii="Arial" w:hAnsi="Arial" w:cs="Arial"/>
                <w:lang w:val="en-US" w:eastAsia="en-GB"/>
              </w:rPr>
            </w:pPr>
            <w:r w:rsidRPr="002D4678">
              <w:rPr>
                <w:rFonts w:ascii="Arial" w:hAnsi="Arial" w:cs="Arial"/>
                <w:lang w:val="en-US" w:eastAsia="en-GB"/>
              </w:rPr>
              <w:t>1</w:t>
            </w:r>
            <w:r w:rsidRPr="002D4678">
              <w:rPr>
                <w:rFonts w:ascii="Arial" w:hAnsi="Arial" w:cs="Arial"/>
                <w:vertAlign w:val="superscript"/>
                <w:lang w:val="en-US" w:eastAsia="en-GB"/>
              </w:rPr>
              <w:t>st</w:t>
            </w:r>
            <w:r w:rsidRPr="002D4678">
              <w:rPr>
                <w:rFonts w:ascii="Arial" w:hAnsi="Arial" w:cs="Arial"/>
                <w:lang w:val="en-US" w:eastAsia="en-GB"/>
              </w:rPr>
              <w:t xml:space="preserve"> Version</w:t>
            </w:r>
          </w:p>
        </w:tc>
      </w:tr>
      <w:tr w:rsidR="00D037C1" w:rsidRPr="002D4678" w14:paraId="5F6148B4" w14:textId="77777777" w:rsidTr="004D0AEE">
        <w:trPr>
          <w:trHeight w:val="738"/>
        </w:trPr>
        <w:tc>
          <w:tcPr>
            <w:tcW w:w="5240" w:type="dxa"/>
          </w:tcPr>
          <w:p w14:paraId="02CE77FA" w14:textId="3F5100C9" w:rsidR="00D037C1" w:rsidRPr="002D4678" w:rsidRDefault="00D037C1" w:rsidP="001F2784">
            <w:pPr>
              <w:rPr>
                <w:rFonts w:ascii="Arial" w:hAnsi="Arial" w:cs="Arial"/>
              </w:rPr>
            </w:pPr>
            <w:r w:rsidRPr="00D037C1">
              <w:rPr>
                <w:rFonts w:ascii="Arial" w:hAnsi="Arial" w:cs="Arial"/>
              </w:rPr>
              <w:t>Diploma in Driving Goods Vehicles at SCQF Le</w:t>
            </w:r>
            <w:r w:rsidR="005E05FB">
              <w:rPr>
                <w:rFonts w:ascii="Arial" w:hAnsi="Arial" w:cs="Arial"/>
              </w:rPr>
              <w:t>v</w:t>
            </w:r>
            <w:r w:rsidRPr="00D037C1">
              <w:rPr>
                <w:rFonts w:ascii="Arial" w:hAnsi="Arial" w:cs="Arial"/>
              </w:rPr>
              <w:t>el 6</w:t>
            </w:r>
          </w:p>
        </w:tc>
        <w:tc>
          <w:tcPr>
            <w:tcW w:w="689" w:type="dxa"/>
          </w:tcPr>
          <w:p w14:paraId="45DD6333" w14:textId="6569467B" w:rsidR="00D037C1" w:rsidRPr="002D4678" w:rsidRDefault="00D037C1" w:rsidP="001F2784">
            <w:pPr>
              <w:rPr>
                <w:rFonts w:ascii="Arial" w:hAnsi="Arial" w:cs="Arial"/>
                <w:lang w:val="en-US" w:eastAsia="en-GB"/>
              </w:rPr>
            </w:pPr>
            <w:r>
              <w:rPr>
                <w:rFonts w:ascii="Arial" w:hAnsi="Arial" w:cs="Arial"/>
                <w:lang w:val="en-US" w:eastAsia="en-GB"/>
              </w:rPr>
              <w:t>2</w:t>
            </w:r>
          </w:p>
        </w:tc>
        <w:tc>
          <w:tcPr>
            <w:tcW w:w="1318" w:type="dxa"/>
          </w:tcPr>
          <w:p w14:paraId="73F6969C" w14:textId="77777777" w:rsidR="00D037C1" w:rsidRDefault="00D037C1" w:rsidP="001F2784">
            <w:pPr>
              <w:rPr>
                <w:rFonts w:ascii="Arial" w:hAnsi="Arial" w:cs="Arial"/>
                <w:lang w:val="en-US" w:eastAsia="en-GB"/>
              </w:rPr>
            </w:pPr>
            <w:r>
              <w:rPr>
                <w:rFonts w:ascii="Arial" w:hAnsi="Arial" w:cs="Arial"/>
                <w:lang w:val="en-US" w:eastAsia="en-GB"/>
              </w:rPr>
              <w:t>10/4/2024</w:t>
            </w:r>
          </w:p>
          <w:p w14:paraId="593369E7" w14:textId="72380DD2" w:rsidR="00D037C1" w:rsidRPr="002D4678" w:rsidRDefault="00D037C1" w:rsidP="001F2784">
            <w:pPr>
              <w:rPr>
                <w:rFonts w:ascii="Arial" w:hAnsi="Arial" w:cs="Arial"/>
                <w:lang w:val="en-US" w:eastAsia="en-GB"/>
              </w:rPr>
            </w:pPr>
            <w:r>
              <w:rPr>
                <w:rFonts w:ascii="Arial" w:hAnsi="Arial" w:cs="Arial"/>
                <w:lang w:val="en-US" w:eastAsia="en-GB"/>
              </w:rPr>
              <w:t>15/5/2024</w:t>
            </w:r>
          </w:p>
        </w:tc>
        <w:tc>
          <w:tcPr>
            <w:tcW w:w="2246" w:type="dxa"/>
          </w:tcPr>
          <w:p w14:paraId="2472B39D" w14:textId="533D0594" w:rsidR="00D037C1" w:rsidRPr="002D4678" w:rsidRDefault="00D037C1" w:rsidP="001F2784">
            <w:pPr>
              <w:rPr>
                <w:rFonts w:ascii="Arial" w:hAnsi="Arial" w:cs="Arial"/>
                <w:lang w:val="en-US" w:eastAsia="en-GB"/>
              </w:rPr>
            </w:pPr>
            <w:proofErr w:type="gramStart"/>
            <w:r>
              <w:rPr>
                <w:rFonts w:ascii="Arial" w:hAnsi="Arial" w:cs="Arial"/>
                <w:lang w:val="en-US" w:eastAsia="en-GB"/>
              </w:rPr>
              <w:t>Minor</w:t>
            </w:r>
            <w:proofErr w:type="gramEnd"/>
            <w:r>
              <w:rPr>
                <w:rFonts w:ascii="Arial" w:hAnsi="Arial" w:cs="Arial"/>
                <w:lang w:val="en-US" w:eastAsia="en-GB"/>
              </w:rPr>
              <w:t xml:space="preserve"> amend to V1</w:t>
            </w:r>
          </w:p>
        </w:tc>
      </w:tr>
      <w:tr w:rsidR="005E05FB" w:rsidRPr="002D4678" w14:paraId="310B0173" w14:textId="77777777" w:rsidTr="004D0AEE">
        <w:trPr>
          <w:trHeight w:val="738"/>
        </w:trPr>
        <w:tc>
          <w:tcPr>
            <w:tcW w:w="5240" w:type="dxa"/>
          </w:tcPr>
          <w:p w14:paraId="6EB94D1B" w14:textId="77777777" w:rsidR="005E05FB" w:rsidRPr="009D6E6B" w:rsidRDefault="005E05FB" w:rsidP="005E05FB">
            <w:pPr>
              <w:rPr>
                <w:rFonts w:ascii="Arial" w:hAnsi="Arial" w:cs="Arial"/>
                <w:color w:val="000000"/>
                <w:sz w:val="24"/>
                <w:szCs w:val="24"/>
              </w:rPr>
            </w:pPr>
            <w:r w:rsidRPr="009D6E6B">
              <w:rPr>
                <w:rFonts w:ascii="Arial" w:hAnsi="Arial" w:cs="Arial"/>
                <w:color w:val="000000"/>
                <w:sz w:val="24"/>
                <w:szCs w:val="24"/>
              </w:rPr>
              <w:t>Diploma in Providing Customer Services at SCQF Level 5</w:t>
            </w:r>
          </w:p>
          <w:p w14:paraId="1E5FC806" w14:textId="77777777" w:rsidR="005E05FB" w:rsidRPr="00D037C1" w:rsidRDefault="005E05FB" w:rsidP="005E05FB">
            <w:pPr>
              <w:rPr>
                <w:rFonts w:ascii="Arial" w:hAnsi="Arial" w:cs="Arial"/>
              </w:rPr>
            </w:pPr>
          </w:p>
        </w:tc>
        <w:tc>
          <w:tcPr>
            <w:tcW w:w="689" w:type="dxa"/>
          </w:tcPr>
          <w:p w14:paraId="5B8940C1" w14:textId="31A44703" w:rsidR="005E05FB" w:rsidRDefault="005E05FB" w:rsidP="001F2784">
            <w:pPr>
              <w:rPr>
                <w:rFonts w:ascii="Arial" w:hAnsi="Arial" w:cs="Arial"/>
                <w:lang w:val="en-US" w:eastAsia="en-GB"/>
              </w:rPr>
            </w:pPr>
            <w:r>
              <w:rPr>
                <w:rFonts w:ascii="Arial" w:hAnsi="Arial" w:cs="Arial"/>
                <w:lang w:val="en-US" w:eastAsia="en-GB"/>
              </w:rPr>
              <w:t>1</w:t>
            </w:r>
          </w:p>
        </w:tc>
        <w:tc>
          <w:tcPr>
            <w:tcW w:w="1318" w:type="dxa"/>
          </w:tcPr>
          <w:p w14:paraId="3B861D41" w14:textId="172DAFF3" w:rsidR="005E05FB" w:rsidRDefault="005E05FB" w:rsidP="001F2784">
            <w:pPr>
              <w:rPr>
                <w:rFonts w:ascii="Arial" w:hAnsi="Arial" w:cs="Arial"/>
                <w:lang w:val="en-US" w:eastAsia="en-GB"/>
              </w:rPr>
            </w:pPr>
            <w:r>
              <w:rPr>
                <w:rFonts w:ascii="Arial" w:hAnsi="Arial" w:cs="Arial"/>
                <w:lang w:val="en-US" w:eastAsia="en-GB"/>
              </w:rPr>
              <w:t>29/5/2024</w:t>
            </w:r>
          </w:p>
        </w:tc>
        <w:tc>
          <w:tcPr>
            <w:tcW w:w="2246" w:type="dxa"/>
          </w:tcPr>
          <w:p w14:paraId="231D2B18" w14:textId="048CA956" w:rsidR="005E05FB" w:rsidRDefault="005E05FB" w:rsidP="001F2784">
            <w:pPr>
              <w:rPr>
                <w:rFonts w:ascii="Arial" w:hAnsi="Arial" w:cs="Arial"/>
                <w:lang w:val="en-US" w:eastAsia="en-GB"/>
              </w:rPr>
            </w:pPr>
            <w:r>
              <w:rPr>
                <w:rFonts w:ascii="Arial" w:hAnsi="Arial" w:cs="Arial"/>
                <w:lang w:val="en-US" w:eastAsia="en-GB"/>
              </w:rPr>
              <w:t>1</w:t>
            </w:r>
            <w:r w:rsidRPr="005E05FB">
              <w:rPr>
                <w:rFonts w:ascii="Arial" w:hAnsi="Arial" w:cs="Arial"/>
                <w:vertAlign w:val="superscript"/>
                <w:lang w:val="en-US" w:eastAsia="en-GB"/>
              </w:rPr>
              <w:t>st</w:t>
            </w:r>
            <w:r>
              <w:rPr>
                <w:rFonts w:ascii="Arial" w:hAnsi="Arial" w:cs="Arial"/>
                <w:lang w:val="en-US" w:eastAsia="en-GB"/>
              </w:rPr>
              <w:t xml:space="preserve"> Version</w:t>
            </w:r>
          </w:p>
        </w:tc>
      </w:tr>
      <w:tr w:rsidR="005E05FB" w:rsidRPr="002D4678" w14:paraId="3404507F" w14:textId="77777777" w:rsidTr="004D0AEE">
        <w:trPr>
          <w:trHeight w:val="738"/>
        </w:trPr>
        <w:tc>
          <w:tcPr>
            <w:tcW w:w="5240" w:type="dxa"/>
          </w:tcPr>
          <w:p w14:paraId="6497B869" w14:textId="77777777" w:rsidR="005E05FB" w:rsidRDefault="005E05FB" w:rsidP="005E05FB">
            <w:pPr>
              <w:rPr>
                <w:rFonts w:ascii="Arial" w:hAnsi="Arial" w:cs="Arial"/>
                <w:color w:val="000000"/>
                <w:sz w:val="24"/>
                <w:szCs w:val="24"/>
              </w:rPr>
            </w:pPr>
            <w:r w:rsidRPr="009D6E6B">
              <w:rPr>
                <w:rFonts w:ascii="Arial" w:hAnsi="Arial" w:cs="Arial"/>
                <w:color w:val="000000"/>
                <w:sz w:val="24"/>
                <w:szCs w:val="24"/>
              </w:rPr>
              <w:t>Diploma in Providing Customer Services at SCQF Level 6</w:t>
            </w:r>
          </w:p>
          <w:p w14:paraId="3FFAD711" w14:textId="77777777" w:rsidR="005E05FB" w:rsidRPr="009D6E6B" w:rsidRDefault="005E05FB" w:rsidP="005E05FB">
            <w:pPr>
              <w:rPr>
                <w:rFonts w:ascii="Arial" w:hAnsi="Arial" w:cs="Arial"/>
                <w:color w:val="000000"/>
                <w:sz w:val="24"/>
                <w:szCs w:val="24"/>
              </w:rPr>
            </w:pPr>
          </w:p>
        </w:tc>
        <w:tc>
          <w:tcPr>
            <w:tcW w:w="689" w:type="dxa"/>
          </w:tcPr>
          <w:p w14:paraId="151986DD" w14:textId="2197FFE7" w:rsidR="005E05FB" w:rsidRDefault="005E05FB" w:rsidP="001F2784">
            <w:pPr>
              <w:rPr>
                <w:rFonts w:ascii="Arial" w:hAnsi="Arial" w:cs="Arial"/>
                <w:lang w:val="en-US" w:eastAsia="en-GB"/>
              </w:rPr>
            </w:pPr>
            <w:r>
              <w:rPr>
                <w:rFonts w:ascii="Arial" w:hAnsi="Arial" w:cs="Arial"/>
                <w:lang w:val="en-US" w:eastAsia="en-GB"/>
              </w:rPr>
              <w:t>1</w:t>
            </w:r>
          </w:p>
        </w:tc>
        <w:tc>
          <w:tcPr>
            <w:tcW w:w="1318" w:type="dxa"/>
          </w:tcPr>
          <w:p w14:paraId="0F577E0A" w14:textId="4E3E8CC9" w:rsidR="005E05FB" w:rsidRDefault="005E05FB" w:rsidP="001F2784">
            <w:pPr>
              <w:rPr>
                <w:rFonts w:ascii="Arial" w:hAnsi="Arial" w:cs="Arial"/>
                <w:lang w:val="en-US" w:eastAsia="en-GB"/>
              </w:rPr>
            </w:pPr>
            <w:r>
              <w:rPr>
                <w:rFonts w:ascii="Arial" w:hAnsi="Arial" w:cs="Arial"/>
                <w:lang w:val="en-US" w:eastAsia="en-GB"/>
              </w:rPr>
              <w:t>29/5/2024</w:t>
            </w:r>
          </w:p>
        </w:tc>
        <w:tc>
          <w:tcPr>
            <w:tcW w:w="2246" w:type="dxa"/>
          </w:tcPr>
          <w:p w14:paraId="2A8B107D" w14:textId="56D6D4F2" w:rsidR="005E05FB" w:rsidRDefault="005E05FB" w:rsidP="001F2784">
            <w:pPr>
              <w:rPr>
                <w:rFonts w:ascii="Arial" w:hAnsi="Arial" w:cs="Arial"/>
                <w:lang w:val="en-US" w:eastAsia="en-GB"/>
              </w:rPr>
            </w:pPr>
            <w:r>
              <w:rPr>
                <w:rFonts w:ascii="Arial" w:hAnsi="Arial" w:cs="Arial"/>
                <w:lang w:val="en-US" w:eastAsia="en-GB"/>
              </w:rPr>
              <w:t>1</w:t>
            </w:r>
            <w:r w:rsidRPr="005E05FB">
              <w:rPr>
                <w:rFonts w:ascii="Arial" w:hAnsi="Arial" w:cs="Arial"/>
                <w:vertAlign w:val="superscript"/>
                <w:lang w:val="en-US" w:eastAsia="en-GB"/>
              </w:rPr>
              <w:t>st</w:t>
            </w:r>
            <w:r>
              <w:rPr>
                <w:rFonts w:ascii="Arial" w:hAnsi="Arial" w:cs="Arial"/>
                <w:lang w:val="en-US" w:eastAsia="en-GB"/>
              </w:rPr>
              <w:t xml:space="preserve"> Version</w:t>
            </w:r>
          </w:p>
        </w:tc>
      </w:tr>
      <w:tr w:rsidR="004D0AEE" w:rsidRPr="002D4678" w14:paraId="1734FB87" w14:textId="77777777" w:rsidTr="004D0AEE">
        <w:trPr>
          <w:trHeight w:val="738"/>
        </w:trPr>
        <w:tc>
          <w:tcPr>
            <w:tcW w:w="5240" w:type="dxa"/>
          </w:tcPr>
          <w:p w14:paraId="730644E9" w14:textId="78163DA9" w:rsidR="004D0AEE" w:rsidRPr="009D6E6B" w:rsidRDefault="004D0AEE" w:rsidP="004D0AEE">
            <w:pPr>
              <w:rPr>
                <w:rFonts w:ascii="Arial" w:hAnsi="Arial" w:cs="Arial"/>
                <w:color w:val="000000"/>
                <w:sz w:val="24"/>
                <w:szCs w:val="24"/>
              </w:rPr>
            </w:pPr>
            <w:r w:rsidRPr="004D0AEE">
              <w:rPr>
                <w:rFonts w:ascii="Arial" w:hAnsi="Arial" w:cs="Arial"/>
                <w:color w:val="000000"/>
                <w:sz w:val="24"/>
                <w:szCs w:val="24"/>
              </w:rPr>
              <w:t>Diploma in Providing Retail Services at SCQF Level 5</w:t>
            </w:r>
          </w:p>
        </w:tc>
        <w:tc>
          <w:tcPr>
            <w:tcW w:w="689" w:type="dxa"/>
          </w:tcPr>
          <w:p w14:paraId="528E8E83" w14:textId="0C4A67F0" w:rsidR="004D0AEE" w:rsidRDefault="004D0AEE" w:rsidP="004D0AEE">
            <w:pPr>
              <w:rPr>
                <w:rFonts w:ascii="Arial" w:hAnsi="Arial" w:cs="Arial"/>
                <w:lang w:val="en-US" w:eastAsia="en-GB"/>
              </w:rPr>
            </w:pPr>
            <w:r>
              <w:rPr>
                <w:rFonts w:ascii="Arial" w:hAnsi="Arial" w:cs="Arial"/>
                <w:lang w:val="en-US" w:eastAsia="en-GB"/>
              </w:rPr>
              <w:t>1</w:t>
            </w:r>
          </w:p>
        </w:tc>
        <w:tc>
          <w:tcPr>
            <w:tcW w:w="1318" w:type="dxa"/>
          </w:tcPr>
          <w:p w14:paraId="41FE18C6" w14:textId="0108BC59" w:rsidR="004D0AEE" w:rsidRDefault="004D0AEE" w:rsidP="004D0AEE">
            <w:pPr>
              <w:rPr>
                <w:rFonts w:ascii="Arial" w:hAnsi="Arial" w:cs="Arial"/>
                <w:lang w:val="en-US" w:eastAsia="en-GB"/>
              </w:rPr>
            </w:pPr>
            <w:r>
              <w:rPr>
                <w:rFonts w:ascii="Arial" w:hAnsi="Arial" w:cs="Arial"/>
                <w:lang w:val="en-US" w:eastAsia="en-GB"/>
              </w:rPr>
              <w:t>5/6/2024</w:t>
            </w:r>
          </w:p>
        </w:tc>
        <w:tc>
          <w:tcPr>
            <w:tcW w:w="2246" w:type="dxa"/>
          </w:tcPr>
          <w:p w14:paraId="4C092DF5" w14:textId="19353093" w:rsidR="004D0AEE" w:rsidRDefault="004D0AEE" w:rsidP="004D0AEE">
            <w:pPr>
              <w:rPr>
                <w:rFonts w:ascii="Arial" w:hAnsi="Arial" w:cs="Arial"/>
                <w:lang w:val="en-US" w:eastAsia="en-GB"/>
              </w:rPr>
            </w:pPr>
            <w:r w:rsidRPr="008D6E5F">
              <w:rPr>
                <w:rFonts w:ascii="Arial" w:hAnsi="Arial" w:cs="Arial"/>
                <w:lang w:val="en-US" w:eastAsia="en-GB"/>
              </w:rPr>
              <w:t>1</w:t>
            </w:r>
            <w:r w:rsidRPr="008D6E5F">
              <w:rPr>
                <w:rFonts w:ascii="Arial" w:hAnsi="Arial" w:cs="Arial"/>
                <w:vertAlign w:val="superscript"/>
                <w:lang w:val="en-US" w:eastAsia="en-GB"/>
              </w:rPr>
              <w:t>st</w:t>
            </w:r>
            <w:r w:rsidRPr="008D6E5F">
              <w:rPr>
                <w:rFonts w:ascii="Arial" w:hAnsi="Arial" w:cs="Arial"/>
                <w:lang w:val="en-US" w:eastAsia="en-GB"/>
              </w:rPr>
              <w:t xml:space="preserve"> Version</w:t>
            </w:r>
          </w:p>
        </w:tc>
      </w:tr>
      <w:tr w:rsidR="004D0AEE" w:rsidRPr="002D4678" w14:paraId="7BC11AE1" w14:textId="77777777" w:rsidTr="004D0AEE">
        <w:trPr>
          <w:trHeight w:val="738"/>
        </w:trPr>
        <w:tc>
          <w:tcPr>
            <w:tcW w:w="5240" w:type="dxa"/>
          </w:tcPr>
          <w:p w14:paraId="4BE46DFA" w14:textId="20919694" w:rsidR="004D0AEE" w:rsidRPr="004D0AEE" w:rsidRDefault="004D0AEE" w:rsidP="004D0AEE">
            <w:pPr>
              <w:rPr>
                <w:rFonts w:ascii="Arial" w:hAnsi="Arial" w:cs="Arial"/>
                <w:color w:val="000000"/>
                <w:sz w:val="24"/>
                <w:szCs w:val="24"/>
              </w:rPr>
            </w:pPr>
            <w:r w:rsidRPr="004D0AEE">
              <w:rPr>
                <w:rFonts w:ascii="Arial" w:hAnsi="Arial" w:cs="Arial"/>
                <w:color w:val="000000"/>
                <w:sz w:val="24"/>
                <w:szCs w:val="24"/>
              </w:rPr>
              <w:t xml:space="preserve">Diploma in Providing Retail Services at SCQF Level </w:t>
            </w:r>
            <w:r>
              <w:rPr>
                <w:rFonts w:ascii="Arial" w:hAnsi="Arial" w:cs="Arial"/>
                <w:color w:val="000000"/>
                <w:sz w:val="24"/>
                <w:szCs w:val="24"/>
              </w:rPr>
              <w:t>6</w:t>
            </w:r>
          </w:p>
        </w:tc>
        <w:tc>
          <w:tcPr>
            <w:tcW w:w="689" w:type="dxa"/>
          </w:tcPr>
          <w:p w14:paraId="155BED90" w14:textId="1D821032" w:rsidR="004D0AEE" w:rsidRDefault="004D0AEE" w:rsidP="004D0AEE">
            <w:pPr>
              <w:rPr>
                <w:rFonts w:ascii="Arial" w:hAnsi="Arial" w:cs="Arial"/>
                <w:lang w:val="en-US" w:eastAsia="en-GB"/>
              </w:rPr>
            </w:pPr>
            <w:r>
              <w:rPr>
                <w:rFonts w:ascii="Arial" w:hAnsi="Arial" w:cs="Arial"/>
                <w:lang w:val="en-US" w:eastAsia="en-GB"/>
              </w:rPr>
              <w:t>1</w:t>
            </w:r>
          </w:p>
        </w:tc>
        <w:tc>
          <w:tcPr>
            <w:tcW w:w="1318" w:type="dxa"/>
          </w:tcPr>
          <w:p w14:paraId="02B55A59" w14:textId="10372A33" w:rsidR="004D0AEE" w:rsidRDefault="004D0AEE" w:rsidP="004D0AEE">
            <w:pPr>
              <w:rPr>
                <w:rFonts w:ascii="Arial" w:hAnsi="Arial" w:cs="Arial"/>
                <w:lang w:val="en-US" w:eastAsia="en-GB"/>
              </w:rPr>
            </w:pPr>
            <w:r>
              <w:rPr>
                <w:rFonts w:ascii="Arial" w:hAnsi="Arial" w:cs="Arial"/>
                <w:lang w:val="en-US" w:eastAsia="en-GB"/>
              </w:rPr>
              <w:t>5/6/2024</w:t>
            </w:r>
          </w:p>
        </w:tc>
        <w:tc>
          <w:tcPr>
            <w:tcW w:w="2246" w:type="dxa"/>
          </w:tcPr>
          <w:p w14:paraId="0257C22E" w14:textId="28953718" w:rsidR="004D0AEE" w:rsidRDefault="004D0AEE" w:rsidP="004D0AEE">
            <w:pPr>
              <w:rPr>
                <w:rFonts w:ascii="Arial" w:hAnsi="Arial" w:cs="Arial"/>
                <w:lang w:val="en-US" w:eastAsia="en-GB"/>
              </w:rPr>
            </w:pPr>
            <w:r w:rsidRPr="008D6E5F">
              <w:rPr>
                <w:rFonts w:ascii="Arial" w:hAnsi="Arial" w:cs="Arial"/>
                <w:lang w:val="en-US" w:eastAsia="en-GB"/>
              </w:rPr>
              <w:t>1</w:t>
            </w:r>
            <w:r w:rsidRPr="008D6E5F">
              <w:rPr>
                <w:rFonts w:ascii="Arial" w:hAnsi="Arial" w:cs="Arial"/>
                <w:vertAlign w:val="superscript"/>
                <w:lang w:val="en-US" w:eastAsia="en-GB"/>
              </w:rPr>
              <w:t>st</w:t>
            </w:r>
            <w:r w:rsidRPr="008D6E5F">
              <w:rPr>
                <w:rFonts w:ascii="Arial" w:hAnsi="Arial" w:cs="Arial"/>
                <w:lang w:val="en-US" w:eastAsia="en-GB"/>
              </w:rPr>
              <w:t xml:space="preserve"> Version</w:t>
            </w:r>
          </w:p>
        </w:tc>
      </w:tr>
      <w:tr w:rsidR="004D0AEE" w:rsidRPr="002D4678" w14:paraId="2C1C2DDE" w14:textId="77777777" w:rsidTr="004D0AEE">
        <w:trPr>
          <w:trHeight w:val="738"/>
        </w:trPr>
        <w:tc>
          <w:tcPr>
            <w:tcW w:w="5240" w:type="dxa"/>
          </w:tcPr>
          <w:p w14:paraId="0DA26090" w14:textId="1E1B7649" w:rsidR="004D0AEE" w:rsidRPr="004D0AEE" w:rsidRDefault="004D0AEE" w:rsidP="004D0AEE">
            <w:pPr>
              <w:rPr>
                <w:rFonts w:ascii="Arial" w:hAnsi="Arial" w:cs="Arial"/>
                <w:color w:val="000000"/>
                <w:sz w:val="24"/>
                <w:szCs w:val="24"/>
              </w:rPr>
            </w:pPr>
            <w:r w:rsidRPr="004D0AEE">
              <w:rPr>
                <w:rFonts w:ascii="Arial" w:hAnsi="Arial" w:cs="Arial"/>
                <w:color w:val="000000"/>
                <w:sz w:val="24"/>
                <w:szCs w:val="24"/>
              </w:rPr>
              <w:t>Diploma in Providing Travel Services at SCQF Level 5</w:t>
            </w:r>
          </w:p>
        </w:tc>
        <w:tc>
          <w:tcPr>
            <w:tcW w:w="689" w:type="dxa"/>
          </w:tcPr>
          <w:p w14:paraId="295F20D3" w14:textId="5D58BC4C" w:rsidR="004D0AEE" w:rsidRDefault="004D0AEE" w:rsidP="004D0AEE">
            <w:pPr>
              <w:rPr>
                <w:rFonts w:ascii="Arial" w:hAnsi="Arial" w:cs="Arial"/>
                <w:lang w:val="en-US" w:eastAsia="en-GB"/>
              </w:rPr>
            </w:pPr>
            <w:r>
              <w:rPr>
                <w:rFonts w:ascii="Arial" w:hAnsi="Arial" w:cs="Arial"/>
                <w:lang w:val="en-US" w:eastAsia="en-GB"/>
              </w:rPr>
              <w:t>1</w:t>
            </w:r>
          </w:p>
        </w:tc>
        <w:tc>
          <w:tcPr>
            <w:tcW w:w="1318" w:type="dxa"/>
          </w:tcPr>
          <w:p w14:paraId="417AF995" w14:textId="0079D7CE" w:rsidR="004D0AEE" w:rsidRDefault="004D0AEE" w:rsidP="004D0AEE">
            <w:pPr>
              <w:rPr>
                <w:rFonts w:ascii="Arial" w:hAnsi="Arial" w:cs="Arial"/>
                <w:lang w:val="en-US" w:eastAsia="en-GB"/>
              </w:rPr>
            </w:pPr>
            <w:r>
              <w:rPr>
                <w:rFonts w:ascii="Arial" w:hAnsi="Arial" w:cs="Arial"/>
                <w:lang w:val="en-US" w:eastAsia="en-GB"/>
              </w:rPr>
              <w:t>12/6/2024</w:t>
            </w:r>
          </w:p>
        </w:tc>
        <w:tc>
          <w:tcPr>
            <w:tcW w:w="2246" w:type="dxa"/>
          </w:tcPr>
          <w:p w14:paraId="25C5B0CB" w14:textId="5BF35E09" w:rsidR="004D0AEE" w:rsidRPr="008D6E5F" w:rsidRDefault="004D0AEE" w:rsidP="004D0AEE">
            <w:pPr>
              <w:rPr>
                <w:rFonts w:ascii="Arial" w:hAnsi="Arial" w:cs="Arial"/>
                <w:lang w:val="en-US" w:eastAsia="en-GB"/>
              </w:rPr>
            </w:pPr>
            <w:r w:rsidRPr="008C0408">
              <w:rPr>
                <w:rFonts w:ascii="Arial" w:hAnsi="Arial" w:cs="Arial"/>
                <w:lang w:val="en-US" w:eastAsia="en-GB"/>
              </w:rPr>
              <w:t>1</w:t>
            </w:r>
            <w:r w:rsidRPr="008C0408">
              <w:rPr>
                <w:rFonts w:ascii="Arial" w:hAnsi="Arial" w:cs="Arial"/>
                <w:vertAlign w:val="superscript"/>
                <w:lang w:val="en-US" w:eastAsia="en-GB"/>
              </w:rPr>
              <w:t>st</w:t>
            </w:r>
            <w:r w:rsidRPr="008C0408">
              <w:rPr>
                <w:rFonts w:ascii="Arial" w:hAnsi="Arial" w:cs="Arial"/>
                <w:lang w:val="en-US" w:eastAsia="en-GB"/>
              </w:rPr>
              <w:t xml:space="preserve"> Version</w:t>
            </w:r>
          </w:p>
        </w:tc>
      </w:tr>
      <w:tr w:rsidR="004D0AEE" w:rsidRPr="002D4678" w14:paraId="2CD0CF03" w14:textId="77777777" w:rsidTr="004D0AEE">
        <w:trPr>
          <w:trHeight w:val="738"/>
        </w:trPr>
        <w:tc>
          <w:tcPr>
            <w:tcW w:w="5240" w:type="dxa"/>
          </w:tcPr>
          <w:p w14:paraId="41120A25" w14:textId="5CB285BE" w:rsidR="004D0AEE" w:rsidRPr="004D0AEE" w:rsidRDefault="004D0AEE" w:rsidP="004D0AEE">
            <w:pPr>
              <w:rPr>
                <w:rFonts w:ascii="Arial" w:hAnsi="Arial" w:cs="Arial"/>
                <w:color w:val="000000"/>
                <w:sz w:val="24"/>
                <w:szCs w:val="24"/>
              </w:rPr>
            </w:pPr>
            <w:r w:rsidRPr="004D0AEE">
              <w:rPr>
                <w:rFonts w:ascii="Arial" w:hAnsi="Arial" w:cs="Arial"/>
                <w:color w:val="000000"/>
                <w:sz w:val="24"/>
                <w:szCs w:val="24"/>
              </w:rPr>
              <w:t xml:space="preserve">Diploma in Providing Travel Services at SCQF Level </w:t>
            </w:r>
            <w:r>
              <w:rPr>
                <w:rFonts w:ascii="Arial" w:hAnsi="Arial" w:cs="Arial"/>
                <w:color w:val="000000"/>
                <w:sz w:val="24"/>
                <w:szCs w:val="24"/>
              </w:rPr>
              <w:t>6</w:t>
            </w:r>
          </w:p>
        </w:tc>
        <w:tc>
          <w:tcPr>
            <w:tcW w:w="689" w:type="dxa"/>
          </w:tcPr>
          <w:p w14:paraId="6C1C0CD3" w14:textId="77BE7E5B" w:rsidR="004D0AEE" w:rsidRDefault="004D0AEE" w:rsidP="004D0AEE">
            <w:pPr>
              <w:rPr>
                <w:rFonts w:ascii="Arial" w:hAnsi="Arial" w:cs="Arial"/>
                <w:lang w:val="en-US" w:eastAsia="en-GB"/>
              </w:rPr>
            </w:pPr>
            <w:r>
              <w:rPr>
                <w:rFonts w:ascii="Arial" w:hAnsi="Arial" w:cs="Arial"/>
                <w:lang w:val="en-US" w:eastAsia="en-GB"/>
              </w:rPr>
              <w:t>1</w:t>
            </w:r>
          </w:p>
        </w:tc>
        <w:tc>
          <w:tcPr>
            <w:tcW w:w="1318" w:type="dxa"/>
          </w:tcPr>
          <w:p w14:paraId="0B24DD43" w14:textId="620260CB" w:rsidR="004D0AEE" w:rsidRDefault="004D0AEE" w:rsidP="004D0AEE">
            <w:pPr>
              <w:rPr>
                <w:rFonts w:ascii="Arial" w:hAnsi="Arial" w:cs="Arial"/>
                <w:lang w:val="en-US" w:eastAsia="en-GB"/>
              </w:rPr>
            </w:pPr>
            <w:r>
              <w:rPr>
                <w:rFonts w:ascii="Arial" w:hAnsi="Arial" w:cs="Arial"/>
                <w:lang w:val="en-US" w:eastAsia="en-GB"/>
              </w:rPr>
              <w:t>12/6/2024</w:t>
            </w:r>
          </w:p>
        </w:tc>
        <w:tc>
          <w:tcPr>
            <w:tcW w:w="2246" w:type="dxa"/>
          </w:tcPr>
          <w:p w14:paraId="20490851" w14:textId="226B5E6E" w:rsidR="004D0AEE" w:rsidRPr="008D6E5F" w:rsidRDefault="004D0AEE" w:rsidP="004D0AEE">
            <w:pPr>
              <w:rPr>
                <w:rFonts w:ascii="Arial" w:hAnsi="Arial" w:cs="Arial"/>
                <w:lang w:val="en-US" w:eastAsia="en-GB"/>
              </w:rPr>
            </w:pPr>
            <w:r w:rsidRPr="008C0408">
              <w:rPr>
                <w:rFonts w:ascii="Arial" w:hAnsi="Arial" w:cs="Arial"/>
                <w:lang w:val="en-US" w:eastAsia="en-GB"/>
              </w:rPr>
              <w:t>1</w:t>
            </w:r>
            <w:r w:rsidRPr="008C0408">
              <w:rPr>
                <w:rFonts w:ascii="Arial" w:hAnsi="Arial" w:cs="Arial"/>
                <w:vertAlign w:val="superscript"/>
                <w:lang w:val="en-US" w:eastAsia="en-GB"/>
              </w:rPr>
              <w:t>st</w:t>
            </w:r>
            <w:r w:rsidRPr="008C0408">
              <w:rPr>
                <w:rFonts w:ascii="Arial" w:hAnsi="Arial" w:cs="Arial"/>
                <w:lang w:val="en-US" w:eastAsia="en-GB"/>
              </w:rPr>
              <w:t xml:space="preserve"> Version</w:t>
            </w:r>
          </w:p>
        </w:tc>
      </w:tr>
      <w:tr w:rsidR="004D0AEE" w:rsidRPr="002D4678" w14:paraId="109E0CFA" w14:textId="77777777" w:rsidTr="004D0AEE">
        <w:trPr>
          <w:trHeight w:val="738"/>
        </w:trPr>
        <w:tc>
          <w:tcPr>
            <w:tcW w:w="5240" w:type="dxa"/>
          </w:tcPr>
          <w:p w14:paraId="51929248" w14:textId="6B01A694" w:rsidR="004D0AEE" w:rsidRPr="004D0AEE" w:rsidRDefault="004D0AEE" w:rsidP="004D0AEE">
            <w:pPr>
              <w:rPr>
                <w:rFonts w:ascii="Arial" w:hAnsi="Arial" w:cs="Arial"/>
                <w:color w:val="000000"/>
                <w:sz w:val="24"/>
                <w:szCs w:val="24"/>
                <w:lang w:eastAsia="en-GB"/>
              </w:rPr>
            </w:pPr>
            <w:r w:rsidRPr="00044ED9">
              <w:rPr>
                <w:rFonts w:ascii="Arial" w:hAnsi="Arial" w:cs="Arial"/>
                <w:color w:val="000000"/>
                <w:sz w:val="24"/>
                <w:szCs w:val="24"/>
              </w:rPr>
              <w:t>Diploma in Design and Contracting in Construction Technical at SCQF Level 6</w:t>
            </w:r>
          </w:p>
        </w:tc>
        <w:tc>
          <w:tcPr>
            <w:tcW w:w="689" w:type="dxa"/>
          </w:tcPr>
          <w:p w14:paraId="7F02C6F1" w14:textId="62EF9DD0" w:rsidR="004D0AEE" w:rsidRDefault="004D0AEE" w:rsidP="004D0AEE">
            <w:pPr>
              <w:rPr>
                <w:rFonts w:ascii="Arial" w:hAnsi="Arial" w:cs="Arial"/>
                <w:lang w:val="en-US" w:eastAsia="en-GB"/>
              </w:rPr>
            </w:pPr>
            <w:r>
              <w:rPr>
                <w:rFonts w:ascii="Arial" w:hAnsi="Arial" w:cs="Arial"/>
                <w:lang w:val="en-US" w:eastAsia="en-GB"/>
              </w:rPr>
              <w:t>1</w:t>
            </w:r>
          </w:p>
        </w:tc>
        <w:tc>
          <w:tcPr>
            <w:tcW w:w="1318" w:type="dxa"/>
          </w:tcPr>
          <w:p w14:paraId="2897163F" w14:textId="48236A31" w:rsidR="004D0AEE" w:rsidRDefault="004D0AEE" w:rsidP="004D0AEE">
            <w:pPr>
              <w:rPr>
                <w:rFonts w:ascii="Arial" w:hAnsi="Arial" w:cs="Arial"/>
                <w:lang w:val="en-US" w:eastAsia="en-GB"/>
              </w:rPr>
            </w:pPr>
            <w:r>
              <w:rPr>
                <w:rFonts w:ascii="Arial" w:hAnsi="Arial" w:cs="Arial"/>
                <w:lang w:val="en-US" w:eastAsia="en-GB"/>
              </w:rPr>
              <w:t>19/6/2024</w:t>
            </w:r>
          </w:p>
        </w:tc>
        <w:tc>
          <w:tcPr>
            <w:tcW w:w="2246" w:type="dxa"/>
          </w:tcPr>
          <w:p w14:paraId="473D2AC1" w14:textId="31B2C718" w:rsidR="004D0AEE" w:rsidRPr="008C0408" w:rsidRDefault="004D0AEE" w:rsidP="004D0AEE">
            <w:pPr>
              <w:rPr>
                <w:rFonts w:ascii="Arial" w:hAnsi="Arial" w:cs="Arial"/>
                <w:lang w:val="en-US" w:eastAsia="en-GB"/>
              </w:rPr>
            </w:pPr>
            <w:r w:rsidRPr="008C0408">
              <w:rPr>
                <w:rFonts w:ascii="Arial" w:hAnsi="Arial" w:cs="Arial"/>
                <w:lang w:val="en-US" w:eastAsia="en-GB"/>
              </w:rPr>
              <w:t>1</w:t>
            </w:r>
            <w:r w:rsidRPr="008C0408">
              <w:rPr>
                <w:rFonts w:ascii="Arial" w:hAnsi="Arial" w:cs="Arial"/>
                <w:vertAlign w:val="superscript"/>
                <w:lang w:val="en-US" w:eastAsia="en-GB"/>
              </w:rPr>
              <w:t>st</w:t>
            </w:r>
            <w:r w:rsidRPr="008C0408">
              <w:rPr>
                <w:rFonts w:ascii="Arial" w:hAnsi="Arial" w:cs="Arial"/>
                <w:lang w:val="en-US" w:eastAsia="en-GB"/>
              </w:rPr>
              <w:t xml:space="preserve"> Version</w:t>
            </w:r>
          </w:p>
        </w:tc>
      </w:tr>
      <w:tr w:rsidR="00E15E73" w:rsidRPr="002D4678" w14:paraId="4C880B0E" w14:textId="77777777" w:rsidTr="004D0AEE">
        <w:trPr>
          <w:trHeight w:val="738"/>
        </w:trPr>
        <w:tc>
          <w:tcPr>
            <w:tcW w:w="5240" w:type="dxa"/>
          </w:tcPr>
          <w:p w14:paraId="64FDF14F" w14:textId="77777777" w:rsidR="00E15E73" w:rsidRPr="003E4470" w:rsidRDefault="00E15E73" w:rsidP="00E15E73">
            <w:pPr>
              <w:rPr>
                <w:rFonts w:ascii="Arial" w:hAnsi="Arial" w:cs="Arial"/>
                <w:color w:val="000000"/>
                <w:sz w:val="24"/>
                <w:szCs w:val="24"/>
              </w:rPr>
            </w:pPr>
            <w:r w:rsidRPr="003E4470">
              <w:rPr>
                <w:rFonts w:ascii="Arial" w:hAnsi="Arial" w:cs="Arial"/>
                <w:color w:val="000000"/>
                <w:sz w:val="24"/>
                <w:szCs w:val="24"/>
              </w:rPr>
              <w:lastRenderedPageBreak/>
              <w:t>Diploma for Hospitality Team Member at SCQF Level 5</w:t>
            </w:r>
          </w:p>
          <w:p w14:paraId="0532EB2A" w14:textId="77777777" w:rsidR="00E15E73" w:rsidRPr="00044ED9" w:rsidRDefault="00E15E73" w:rsidP="004D0AEE">
            <w:pPr>
              <w:rPr>
                <w:rFonts w:ascii="Arial" w:hAnsi="Arial" w:cs="Arial"/>
                <w:color w:val="000000"/>
                <w:sz w:val="24"/>
                <w:szCs w:val="24"/>
              </w:rPr>
            </w:pPr>
          </w:p>
        </w:tc>
        <w:tc>
          <w:tcPr>
            <w:tcW w:w="689" w:type="dxa"/>
          </w:tcPr>
          <w:p w14:paraId="0D746D8C" w14:textId="2298E81D" w:rsidR="00E15E73" w:rsidRDefault="00E15E73" w:rsidP="004D0AEE">
            <w:pPr>
              <w:rPr>
                <w:rFonts w:ascii="Arial" w:hAnsi="Arial" w:cs="Arial"/>
                <w:lang w:val="en-US" w:eastAsia="en-GB"/>
              </w:rPr>
            </w:pPr>
            <w:r>
              <w:rPr>
                <w:rFonts w:ascii="Arial" w:hAnsi="Arial" w:cs="Arial"/>
                <w:lang w:val="en-US" w:eastAsia="en-GB"/>
              </w:rPr>
              <w:t>1</w:t>
            </w:r>
          </w:p>
        </w:tc>
        <w:tc>
          <w:tcPr>
            <w:tcW w:w="1318" w:type="dxa"/>
          </w:tcPr>
          <w:p w14:paraId="469B4BAE" w14:textId="3695C5A2" w:rsidR="00E15E73" w:rsidRDefault="00E15E73" w:rsidP="004D0AEE">
            <w:pPr>
              <w:rPr>
                <w:rFonts w:ascii="Arial" w:hAnsi="Arial" w:cs="Arial"/>
                <w:lang w:val="en-US" w:eastAsia="en-GB"/>
              </w:rPr>
            </w:pPr>
            <w:r>
              <w:rPr>
                <w:rFonts w:ascii="Arial" w:hAnsi="Arial" w:cs="Arial"/>
                <w:lang w:val="en-US" w:eastAsia="en-GB"/>
              </w:rPr>
              <w:t>26/06/2024</w:t>
            </w:r>
          </w:p>
        </w:tc>
        <w:tc>
          <w:tcPr>
            <w:tcW w:w="2246" w:type="dxa"/>
          </w:tcPr>
          <w:p w14:paraId="4EB3386A" w14:textId="523B7EE8" w:rsidR="00E15E73" w:rsidRPr="008C0408" w:rsidRDefault="00E15E73" w:rsidP="004D0AEE">
            <w:pPr>
              <w:rPr>
                <w:rFonts w:ascii="Arial" w:hAnsi="Arial" w:cs="Arial"/>
                <w:lang w:val="en-US" w:eastAsia="en-GB"/>
              </w:rPr>
            </w:pPr>
            <w:r>
              <w:rPr>
                <w:rFonts w:ascii="Arial" w:hAnsi="Arial" w:cs="Arial"/>
                <w:lang w:val="en-US" w:eastAsia="en-GB"/>
              </w:rPr>
              <w:t>1</w:t>
            </w:r>
            <w:r w:rsidRPr="00E15E73">
              <w:rPr>
                <w:rFonts w:ascii="Arial" w:hAnsi="Arial" w:cs="Arial"/>
                <w:vertAlign w:val="superscript"/>
                <w:lang w:val="en-US" w:eastAsia="en-GB"/>
              </w:rPr>
              <w:t>ST</w:t>
            </w:r>
            <w:r>
              <w:rPr>
                <w:rFonts w:ascii="Arial" w:hAnsi="Arial" w:cs="Arial"/>
                <w:lang w:val="en-US" w:eastAsia="en-GB"/>
              </w:rPr>
              <w:t xml:space="preserve"> Version</w:t>
            </w:r>
          </w:p>
        </w:tc>
      </w:tr>
    </w:tbl>
    <w:p w14:paraId="477588D3" w14:textId="5F57ED58" w:rsidR="00D6770F" w:rsidRPr="003E08DC" w:rsidRDefault="00D6770F" w:rsidP="003E08DC">
      <w:pPr>
        <w:pStyle w:val="Heading2"/>
        <w:rPr>
          <w:b w:val="0"/>
        </w:rPr>
      </w:pPr>
    </w:p>
    <w:p w14:paraId="09083EE0" w14:textId="77777777" w:rsidR="00D6770F" w:rsidRPr="00D6770F" w:rsidRDefault="00D6770F" w:rsidP="00D6770F">
      <w:pPr>
        <w:pStyle w:val="Heading1"/>
        <w:spacing w:before="360" w:after="240"/>
      </w:pPr>
    </w:p>
    <w:p w14:paraId="43A3781C" w14:textId="77777777" w:rsidR="00D6770F" w:rsidRPr="00D6770F" w:rsidRDefault="00D6770F" w:rsidP="00D6770F"/>
    <w:p w14:paraId="366C61CD" w14:textId="77777777" w:rsidR="00D6770F" w:rsidRPr="00D6770F" w:rsidRDefault="00D6770F" w:rsidP="00D6770F"/>
    <w:p w14:paraId="3425A1A7" w14:textId="77777777" w:rsidR="00D6770F" w:rsidRDefault="00D6770F" w:rsidP="00D4493E">
      <w:pPr>
        <w:rPr>
          <w:rFonts w:ascii="Arial" w:hAnsi="Arial" w:cs="Arial"/>
        </w:rPr>
      </w:pPr>
    </w:p>
    <w:p w14:paraId="638F9A7F" w14:textId="77777777" w:rsidR="00D92407" w:rsidRPr="00C02FC0" w:rsidRDefault="00D92407" w:rsidP="00C02FC0">
      <w:pPr>
        <w:pStyle w:val="Heading1"/>
      </w:pPr>
    </w:p>
    <w:sectPr w:rsidR="00D92407" w:rsidRPr="00C02FC0" w:rsidSect="00FA0C05">
      <w:footerReference w:type="default" r:id="rId13"/>
      <w:footerReference w:type="first" r:id="rId14"/>
      <w:pgSz w:w="11906" w:h="16838"/>
      <w:pgMar w:top="1440" w:right="1440" w:bottom="1440" w:left="1440"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23060" w14:textId="77777777" w:rsidR="005764CA" w:rsidRDefault="005764CA" w:rsidP="00A447E4">
      <w:pPr>
        <w:spacing w:after="0" w:line="240" w:lineRule="auto"/>
      </w:pPr>
      <w:r>
        <w:separator/>
      </w:r>
    </w:p>
  </w:endnote>
  <w:endnote w:type="continuationSeparator" w:id="0">
    <w:p w14:paraId="613BCBCC" w14:textId="77777777" w:rsidR="005764CA" w:rsidRDefault="005764CA" w:rsidP="00A4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5883404"/>
      <w:docPartObj>
        <w:docPartGallery w:val="Page Numbers (Bottom of Page)"/>
        <w:docPartUnique/>
      </w:docPartObj>
    </w:sdtPr>
    <w:sdtEndPr>
      <w:rPr>
        <w:noProof/>
      </w:rPr>
    </w:sdtEndPr>
    <w:sdtContent>
      <w:p w14:paraId="0FE084B1" w14:textId="0014B78A" w:rsidR="007F5490" w:rsidRDefault="007F54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A1427" w14:textId="42B71C37" w:rsidR="00DA6025" w:rsidRDefault="00FA0C05">
    <w:pPr>
      <w:pStyle w:val="Footer"/>
    </w:pPr>
    <w:r>
      <w:t xml:space="preserve">Approved by </w:t>
    </w:r>
    <w:r w:rsidRPr="00B22D5E">
      <w:rPr>
        <w:color w:val="000000" w:themeColor="text1"/>
      </w:rPr>
      <w:t xml:space="preserve">ACG </w:t>
    </w:r>
    <w:r w:rsidR="00B22D5E" w:rsidRPr="00B22D5E">
      <w:rPr>
        <w:color w:val="000000" w:themeColor="text1"/>
      </w:rPr>
      <w:t>16</w:t>
    </w:r>
    <w:r w:rsidR="009F7D2F" w:rsidRPr="00B22D5E">
      <w:rPr>
        <w:color w:val="000000" w:themeColor="text1"/>
      </w:rPr>
      <w:t>/</w:t>
    </w:r>
    <w:r w:rsidR="00B22D5E" w:rsidRPr="00B22D5E">
      <w:rPr>
        <w:color w:val="000000" w:themeColor="text1"/>
      </w:rPr>
      <w:t>03</w:t>
    </w:r>
    <w:r w:rsidRPr="00B22D5E">
      <w:rPr>
        <w:color w:val="000000" w:themeColor="text1"/>
      </w:rPr>
      <w:t>/202</w:t>
    </w:r>
    <w:r w:rsidR="009F7D2F" w:rsidRPr="00B22D5E">
      <w:rPr>
        <w:color w:val="000000" w:themeColor="text1"/>
      </w:rPr>
      <w:t>2</w:t>
    </w:r>
    <w:r w:rsidR="003B5164" w:rsidRPr="00B22D5E">
      <w:rPr>
        <w:color w:val="000000" w:themeColor="text1"/>
      </w:rPr>
      <w:t xml:space="preserve"> V</w:t>
    </w:r>
    <w:r w:rsidR="009F7D2F" w:rsidRPr="00B22D5E">
      <w:rPr>
        <w:color w:val="000000" w:themeColor="text1"/>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CD61" w14:textId="7D7A0B2C" w:rsidR="00FA0C05" w:rsidRDefault="00FA0C05">
    <w:pPr>
      <w:pStyle w:val="Footer"/>
    </w:pPr>
    <w:r>
      <w:t xml:space="preserve">Approved by </w:t>
    </w:r>
    <w:r w:rsidR="00DB0DB4">
      <w:t xml:space="preserve">ACG 16/03/2022, </w:t>
    </w:r>
    <w:r w:rsidR="003B5164">
      <w:t>V</w:t>
    </w:r>
    <w:r w:rsidR="00EA709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CDA0D" w14:textId="77777777" w:rsidR="005764CA" w:rsidRDefault="005764CA" w:rsidP="00A447E4">
      <w:pPr>
        <w:spacing w:after="0" w:line="240" w:lineRule="auto"/>
      </w:pPr>
      <w:r>
        <w:separator/>
      </w:r>
    </w:p>
  </w:footnote>
  <w:footnote w:type="continuationSeparator" w:id="0">
    <w:p w14:paraId="209D445B" w14:textId="77777777" w:rsidR="005764CA" w:rsidRDefault="005764CA" w:rsidP="00A4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7188E"/>
    <w:multiLevelType w:val="hybridMultilevel"/>
    <w:tmpl w:val="903E2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2729"/>
    <w:multiLevelType w:val="hybridMultilevel"/>
    <w:tmpl w:val="F44A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23253"/>
    <w:multiLevelType w:val="hybridMultilevel"/>
    <w:tmpl w:val="9BC0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23859"/>
    <w:multiLevelType w:val="hybridMultilevel"/>
    <w:tmpl w:val="D40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01230"/>
    <w:multiLevelType w:val="hybridMultilevel"/>
    <w:tmpl w:val="F53C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E67E2"/>
    <w:multiLevelType w:val="hybridMultilevel"/>
    <w:tmpl w:val="EB6E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588F"/>
    <w:multiLevelType w:val="hybridMultilevel"/>
    <w:tmpl w:val="6FC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94960"/>
    <w:multiLevelType w:val="multilevel"/>
    <w:tmpl w:val="3700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5A12A7"/>
    <w:multiLevelType w:val="multilevel"/>
    <w:tmpl w:val="96F6CBFC"/>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9" w15:restartNumberingAfterBreak="0">
    <w:nsid w:val="6B561113"/>
    <w:multiLevelType w:val="hybridMultilevel"/>
    <w:tmpl w:val="77F0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062C5"/>
    <w:multiLevelType w:val="hybridMultilevel"/>
    <w:tmpl w:val="FFC0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D4499"/>
    <w:multiLevelType w:val="hybridMultilevel"/>
    <w:tmpl w:val="BC9E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B4FB7"/>
    <w:multiLevelType w:val="hybridMultilevel"/>
    <w:tmpl w:val="A9883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9261354">
    <w:abstractNumId w:val="12"/>
  </w:num>
  <w:num w:numId="2" w16cid:durableId="580799898">
    <w:abstractNumId w:val="6"/>
  </w:num>
  <w:num w:numId="3" w16cid:durableId="1724593989">
    <w:abstractNumId w:val="9"/>
  </w:num>
  <w:num w:numId="4" w16cid:durableId="1228414875">
    <w:abstractNumId w:val="5"/>
  </w:num>
  <w:num w:numId="5" w16cid:durableId="1936479275">
    <w:abstractNumId w:val="3"/>
  </w:num>
  <w:num w:numId="6" w16cid:durableId="1134565130">
    <w:abstractNumId w:val="10"/>
  </w:num>
  <w:num w:numId="7" w16cid:durableId="881290652">
    <w:abstractNumId w:val="4"/>
  </w:num>
  <w:num w:numId="8" w16cid:durableId="1115054350">
    <w:abstractNumId w:val="0"/>
  </w:num>
  <w:num w:numId="9" w16cid:durableId="1452549207">
    <w:abstractNumId w:val="8"/>
  </w:num>
  <w:num w:numId="10" w16cid:durableId="1534726541">
    <w:abstractNumId w:val="11"/>
  </w:num>
  <w:num w:numId="11" w16cid:durableId="1335495614">
    <w:abstractNumId w:val="7"/>
  </w:num>
  <w:num w:numId="12" w16cid:durableId="1910268295">
    <w:abstractNumId w:val="2"/>
  </w:num>
  <w:num w:numId="13" w16cid:durableId="163933556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7E4"/>
    <w:rsid w:val="000137EE"/>
    <w:rsid w:val="00013936"/>
    <w:rsid w:val="00020B6F"/>
    <w:rsid w:val="00030EFE"/>
    <w:rsid w:val="0003273A"/>
    <w:rsid w:val="000340E9"/>
    <w:rsid w:val="00037B82"/>
    <w:rsid w:val="000462C6"/>
    <w:rsid w:val="00060303"/>
    <w:rsid w:val="00061231"/>
    <w:rsid w:val="0006426A"/>
    <w:rsid w:val="000675D9"/>
    <w:rsid w:val="0007448E"/>
    <w:rsid w:val="00083EBF"/>
    <w:rsid w:val="00091649"/>
    <w:rsid w:val="00092D53"/>
    <w:rsid w:val="00096DD9"/>
    <w:rsid w:val="000A1C4C"/>
    <w:rsid w:val="000A4DB2"/>
    <w:rsid w:val="000A5E0D"/>
    <w:rsid w:val="000A677F"/>
    <w:rsid w:val="000B3A1C"/>
    <w:rsid w:val="000B6DBB"/>
    <w:rsid w:val="000D2419"/>
    <w:rsid w:val="000F504B"/>
    <w:rsid w:val="00106692"/>
    <w:rsid w:val="00115D41"/>
    <w:rsid w:val="00126EBD"/>
    <w:rsid w:val="0013046D"/>
    <w:rsid w:val="00131F93"/>
    <w:rsid w:val="001447F7"/>
    <w:rsid w:val="0014636B"/>
    <w:rsid w:val="00160A6B"/>
    <w:rsid w:val="00162495"/>
    <w:rsid w:val="00166BBC"/>
    <w:rsid w:val="00167C83"/>
    <w:rsid w:val="00171EC3"/>
    <w:rsid w:val="00175DED"/>
    <w:rsid w:val="00176B6B"/>
    <w:rsid w:val="001776C5"/>
    <w:rsid w:val="001909EC"/>
    <w:rsid w:val="00196259"/>
    <w:rsid w:val="001A5DB6"/>
    <w:rsid w:val="001B1B99"/>
    <w:rsid w:val="001C4229"/>
    <w:rsid w:val="001C673F"/>
    <w:rsid w:val="001D7B52"/>
    <w:rsid w:val="001E2F65"/>
    <w:rsid w:val="001E33AA"/>
    <w:rsid w:val="001E5191"/>
    <w:rsid w:val="001F2784"/>
    <w:rsid w:val="00203226"/>
    <w:rsid w:val="00211E3C"/>
    <w:rsid w:val="00212DCC"/>
    <w:rsid w:val="0023163A"/>
    <w:rsid w:val="00240F3A"/>
    <w:rsid w:val="002430A3"/>
    <w:rsid w:val="00246A62"/>
    <w:rsid w:val="00261F89"/>
    <w:rsid w:val="002668C7"/>
    <w:rsid w:val="00266A2C"/>
    <w:rsid w:val="002749F8"/>
    <w:rsid w:val="00285679"/>
    <w:rsid w:val="00287F5A"/>
    <w:rsid w:val="00295893"/>
    <w:rsid w:val="002A462F"/>
    <w:rsid w:val="002B442B"/>
    <w:rsid w:val="002B4B23"/>
    <w:rsid w:val="002B71AF"/>
    <w:rsid w:val="002C7EDE"/>
    <w:rsid w:val="002D4666"/>
    <w:rsid w:val="002D4678"/>
    <w:rsid w:val="002D490C"/>
    <w:rsid w:val="002E2274"/>
    <w:rsid w:val="002F496B"/>
    <w:rsid w:val="00307122"/>
    <w:rsid w:val="00313A2D"/>
    <w:rsid w:val="00326D1B"/>
    <w:rsid w:val="003278E7"/>
    <w:rsid w:val="00334A96"/>
    <w:rsid w:val="00340F2C"/>
    <w:rsid w:val="00341C87"/>
    <w:rsid w:val="00347CAD"/>
    <w:rsid w:val="00353FDD"/>
    <w:rsid w:val="00360C1F"/>
    <w:rsid w:val="00381399"/>
    <w:rsid w:val="00387B0C"/>
    <w:rsid w:val="0039494B"/>
    <w:rsid w:val="0039528C"/>
    <w:rsid w:val="003B5164"/>
    <w:rsid w:val="003D3737"/>
    <w:rsid w:val="003E08DC"/>
    <w:rsid w:val="003E64EA"/>
    <w:rsid w:val="003E7672"/>
    <w:rsid w:val="00402ECE"/>
    <w:rsid w:val="00403FDF"/>
    <w:rsid w:val="00405D7B"/>
    <w:rsid w:val="0040728D"/>
    <w:rsid w:val="0041424D"/>
    <w:rsid w:val="004159E9"/>
    <w:rsid w:val="00420194"/>
    <w:rsid w:val="004410DE"/>
    <w:rsid w:val="004530E5"/>
    <w:rsid w:val="0046005F"/>
    <w:rsid w:val="00491F48"/>
    <w:rsid w:val="0049377E"/>
    <w:rsid w:val="004A3161"/>
    <w:rsid w:val="004A6F97"/>
    <w:rsid w:val="004B0BAB"/>
    <w:rsid w:val="004B629B"/>
    <w:rsid w:val="004C3FB4"/>
    <w:rsid w:val="004C5373"/>
    <w:rsid w:val="004C70D3"/>
    <w:rsid w:val="004D0AEE"/>
    <w:rsid w:val="004D2572"/>
    <w:rsid w:val="004D6FE4"/>
    <w:rsid w:val="004E3A52"/>
    <w:rsid w:val="004F7B5F"/>
    <w:rsid w:val="0050255E"/>
    <w:rsid w:val="00503B5B"/>
    <w:rsid w:val="00505E91"/>
    <w:rsid w:val="00512860"/>
    <w:rsid w:val="005140D5"/>
    <w:rsid w:val="00520B82"/>
    <w:rsid w:val="00523B1B"/>
    <w:rsid w:val="00523D03"/>
    <w:rsid w:val="0052671F"/>
    <w:rsid w:val="0053314C"/>
    <w:rsid w:val="00534375"/>
    <w:rsid w:val="00541447"/>
    <w:rsid w:val="005522F6"/>
    <w:rsid w:val="00552F49"/>
    <w:rsid w:val="0055619A"/>
    <w:rsid w:val="00560E74"/>
    <w:rsid w:val="00574003"/>
    <w:rsid w:val="005764CA"/>
    <w:rsid w:val="00581836"/>
    <w:rsid w:val="00586C18"/>
    <w:rsid w:val="005926A8"/>
    <w:rsid w:val="005C45E6"/>
    <w:rsid w:val="005E05FB"/>
    <w:rsid w:val="005E39EA"/>
    <w:rsid w:val="005F297D"/>
    <w:rsid w:val="005F2AF7"/>
    <w:rsid w:val="00615D40"/>
    <w:rsid w:val="006206AA"/>
    <w:rsid w:val="0063337C"/>
    <w:rsid w:val="006334BD"/>
    <w:rsid w:val="00645D74"/>
    <w:rsid w:val="00654E40"/>
    <w:rsid w:val="00655B72"/>
    <w:rsid w:val="006630C8"/>
    <w:rsid w:val="00666563"/>
    <w:rsid w:val="00667C17"/>
    <w:rsid w:val="00677F3E"/>
    <w:rsid w:val="00680472"/>
    <w:rsid w:val="006C0B50"/>
    <w:rsid w:val="006D4523"/>
    <w:rsid w:val="006F3982"/>
    <w:rsid w:val="006F5769"/>
    <w:rsid w:val="006F72D4"/>
    <w:rsid w:val="00700AC9"/>
    <w:rsid w:val="00702A47"/>
    <w:rsid w:val="007124FB"/>
    <w:rsid w:val="00720FE7"/>
    <w:rsid w:val="00722408"/>
    <w:rsid w:val="00726CD9"/>
    <w:rsid w:val="007279CB"/>
    <w:rsid w:val="00730F09"/>
    <w:rsid w:val="00735923"/>
    <w:rsid w:val="007371C1"/>
    <w:rsid w:val="0074342D"/>
    <w:rsid w:val="0075129E"/>
    <w:rsid w:val="00751322"/>
    <w:rsid w:val="0075277F"/>
    <w:rsid w:val="00754BDB"/>
    <w:rsid w:val="0076040F"/>
    <w:rsid w:val="007630D9"/>
    <w:rsid w:val="007735F0"/>
    <w:rsid w:val="00774373"/>
    <w:rsid w:val="007918DF"/>
    <w:rsid w:val="007A2459"/>
    <w:rsid w:val="007A5E1B"/>
    <w:rsid w:val="007B3581"/>
    <w:rsid w:val="007B56DE"/>
    <w:rsid w:val="007C1BD6"/>
    <w:rsid w:val="007C552C"/>
    <w:rsid w:val="007D2631"/>
    <w:rsid w:val="007D4310"/>
    <w:rsid w:val="007F0652"/>
    <w:rsid w:val="007F5490"/>
    <w:rsid w:val="007F5D18"/>
    <w:rsid w:val="0080301B"/>
    <w:rsid w:val="0080789E"/>
    <w:rsid w:val="00810CCA"/>
    <w:rsid w:val="00812554"/>
    <w:rsid w:val="00816A15"/>
    <w:rsid w:val="008252F1"/>
    <w:rsid w:val="00826F96"/>
    <w:rsid w:val="0083523A"/>
    <w:rsid w:val="00846C6A"/>
    <w:rsid w:val="00850BCF"/>
    <w:rsid w:val="00855512"/>
    <w:rsid w:val="0086311A"/>
    <w:rsid w:val="0087236B"/>
    <w:rsid w:val="00882C32"/>
    <w:rsid w:val="00886EB2"/>
    <w:rsid w:val="00890292"/>
    <w:rsid w:val="00892204"/>
    <w:rsid w:val="008C2A00"/>
    <w:rsid w:val="008C7CD7"/>
    <w:rsid w:val="008D08FB"/>
    <w:rsid w:val="008D28DB"/>
    <w:rsid w:val="008D390B"/>
    <w:rsid w:val="008D4A5B"/>
    <w:rsid w:val="008D5BF4"/>
    <w:rsid w:val="008E3893"/>
    <w:rsid w:val="008E391A"/>
    <w:rsid w:val="008F1707"/>
    <w:rsid w:val="008F5DC8"/>
    <w:rsid w:val="00905843"/>
    <w:rsid w:val="009062B4"/>
    <w:rsid w:val="00906829"/>
    <w:rsid w:val="00914905"/>
    <w:rsid w:val="0091553F"/>
    <w:rsid w:val="00931314"/>
    <w:rsid w:val="00960497"/>
    <w:rsid w:val="009841A6"/>
    <w:rsid w:val="00986E95"/>
    <w:rsid w:val="0099087F"/>
    <w:rsid w:val="009B23CC"/>
    <w:rsid w:val="009B74DB"/>
    <w:rsid w:val="009C66DA"/>
    <w:rsid w:val="009C7F18"/>
    <w:rsid w:val="009D02EF"/>
    <w:rsid w:val="009D4413"/>
    <w:rsid w:val="009E223B"/>
    <w:rsid w:val="009F3DDD"/>
    <w:rsid w:val="009F7D2F"/>
    <w:rsid w:val="00A10472"/>
    <w:rsid w:val="00A14EB4"/>
    <w:rsid w:val="00A318CA"/>
    <w:rsid w:val="00A33382"/>
    <w:rsid w:val="00A377A9"/>
    <w:rsid w:val="00A447E4"/>
    <w:rsid w:val="00A47869"/>
    <w:rsid w:val="00A54826"/>
    <w:rsid w:val="00A76C72"/>
    <w:rsid w:val="00A77F0A"/>
    <w:rsid w:val="00A8434D"/>
    <w:rsid w:val="00A87526"/>
    <w:rsid w:val="00A95132"/>
    <w:rsid w:val="00AA0910"/>
    <w:rsid w:val="00AC7239"/>
    <w:rsid w:val="00AD0022"/>
    <w:rsid w:val="00AF3DAB"/>
    <w:rsid w:val="00AF5537"/>
    <w:rsid w:val="00B00A49"/>
    <w:rsid w:val="00B051F2"/>
    <w:rsid w:val="00B07253"/>
    <w:rsid w:val="00B12B86"/>
    <w:rsid w:val="00B137DE"/>
    <w:rsid w:val="00B157AC"/>
    <w:rsid w:val="00B210B7"/>
    <w:rsid w:val="00B22D5E"/>
    <w:rsid w:val="00B25492"/>
    <w:rsid w:val="00B25FCC"/>
    <w:rsid w:val="00B472D8"/>
    <w:rsid w:val="00B47E7C"/>
    <w:rsid w:val="00B506F7"/>
    <w:rsid w:val="00B522FF"/>
    <w:rsid w:val="00B55CFE"/>
    <w:rsid w:val="00B657BC"/>
    <w:rsid w:val="00B674EA"/>
    <w:rsid w:val="00B7225A"/>
    <w:rsid w:val="00B935E5"/>
    <w:rsid w:val="00BA517D"/>
    <w:rsid w:val="00BA7411"/>
    <w:rsid w:val="00BB7A05"/>
    <w:rsid w:val="00BE2F14"/>
    <w:rsid w:val="00BE6B42"/>
    <w:rsid w:val="00BE6EEA"/>
    <w:rsid w:val="00BE7951"/>
    <w:rsid w:val="00C02FC0"/>
    <w:rsid w:val="00C05AE9"/>
    <w:rsid w:val="00C1208B"/>
    <w:rsid w:val="00C164B3"/>
    <w:rsid w:val="00C41324"/>
    <w:rsid w:val="00C4435C"/>
    <w:rsid w:val="00C7082E"/>
    <w:rsid w:val="00C70B47"/>
    <w:rsid w:val="00C76433"/>
    <w:rsid w:val="00C77143"/>
    <w:rsid w:val="00C866C6"/>
    <w:rsid w:val="00C97186"/>
    <w:rsid w:val="00CA3931"/>
    <w:rsid w:val="00CC1144"/>
    <w:rsid w:val="00CC287A"/>
    <w:rsid w:val="00CC3E98"/>
    <w:rsid w:val="00CD3706"/>
    <w:rsid w:val="00CE1A7F"/>
    <w:rsid w:val="00CE2332"/>
    <w:rsid w:val="00CF38D4"/>
    <w:rsid w:val="00CF54A3"/>
    <w:rsid w:val="00CF5ACA"/>
    <w:rsid w:val="00CF754A"/>
    <w:rsid w:val="00D037C1"/>
    <w:rsid w:val="00D062A1"/>
    <w:rsid w:val="00D1279C"/>
    <w:rsid w:val="00D348D7"/>
    <w:rsid w:val="00D36B33"/>
    <w:rsid w:val="00D431D3"/>
    <w:rsid w:val="00D4493E"/>
    <w:rsid w:val="00D46961"/>
    <w:rsid w:val="00D6456A"/>
    <w:rsid w:val="00D6770F"/>
    <w:rsid w:val="00D71A34"/>
    <w:rsid w:val="00D82066"/>
    <w:rsid w:val="00D84248"/>
    <w:rsid w:val="00D86E3F"/>
    <w:rsid w:val="00D92407"/>
    <w:rsid w:val="00D976F2"/>
    <w:rsid w:val="00DA3927"/>
    <w:rsid w:val="00DA5909"/>
    <w:rsid w:val="00DA59D0"/>
    <w:rsid w:val="00DA6025"/>
    <w:rsid w:val="00DA6D7E"/>
    <w:rsid w:val="00DB0DB4"/>
    <w:rsid w:val="00DB545E"/>
    <w:rsid w:val="00DC13A0"/>
    <w:rsid w:val="00DD0059"/>
    <w:rsid w:val="00DD66BB"/>
    <w:rsid w:val="00DF19A2"/>
    <w:rsid w:val="00E03A71"/>
    <w:rsid w:val="00E0421D"/>
    <w:rsid w:val="00E127CA"/>
    <w:rsid w:val="00E15E73"/>
    <w:rsid w:val="00E21EEA"/>
    <w:rsid w:val="00E220FC"/>
    <w:rsid w:val="00E302F3"/>
    <w:rsid w:val="00E404C8"/>
    <w:rsid w:val="00E426FA"/>
    <w:rsid w:val="00E437B0"/>
    <w:rsid w:val="00E47408"/>
    <w:rsid w:val="00E507AD"/>
    <w:rsid w:val="00E50815"/>
    <w:rsid w:val="00E714A6"/>
    <w:rsid w:val="00E71852"/>
    <w:rsid w:val="00E7349A"/>
    <w:rsid w:val="00E84E5F"/>
    <w:rsid w:val="00E954AB"/>
    <w:rsid w:val="00EA14A9"/>
    <w:rsid w:val="00EA3AB0"/>
    <w:rsid w:val="00EA7096"/>
    <w:rsid w:val="00EB42A5"/>
    <w:rsid w:val="00EB5298"/>
    <w:rsid w:val="00EC2849"/>
    <w:rsid w:val="00EC4220"/>
    <w:rsid w:val="00EC7512"/>
    <w:rsid w:val="00ED02A5"/>
    <w:rsid w:val="00ED1257"/>
    <w:rsid w:val="00ED5A1A"/>
    <w:rsid w:val="00EE0642"/>
    <w:rsid w:val="00F0142D"/>
    <w:rsid w:val="00F01617"/>
    <w:rsid w:val="00F1179B"/>
    <w:rsid w:val="00F144AC"/>
    <w:rsid w:val="00F17418"/>
    <w:rsid w:val="00F17B7E"/>
    <w:rsid w:val="00F21C13"/>
    <w:rsid w:val="00F2432F"/>
    <w:rsid w:val="00F3008F"/>
    <w:rsid w:val="00F308A3"/>
    <w:rsid w:val="00F324E9"/>
    <w:rsid w:val="00F33593"/>
    <w:rsid w:val="00F41275"/>
    <w:rsid w:val="00F41BEB"/>
    <w:rsid w:val="00F46FCF"/>
    <w:rsid w:val="00F508E8"/>
    <w:rsid w:val="00F52EF6"/>
    <w:rsid w:val="00F56CA5"/>
    <w:rsid w:val="00F60288"/>
    <w:rsid w:val="00F60E96"/>
    <w:rsid w:val="00F62007"/>
    <w:rsid w:val="00F63C1B"/>
    <w:rsid w:val="00F70CB0"/>
    <w:rsid w:val="00F724CF"/>
    <w:rsid w:val="00F72FE9"/>
    <w:rsid w:val="00F734D7"/>
    <w:rsid w:val="00F8065B"/>
    <w:rsid w:val="00F9489F"/>
    <w:rsid w:val="00FA092D"/>
    <w:rsid w:val="00FA0C05"/>
    <w:rsid w:val="00FA3466"/>
    <w:rsid w:val="00FA4361"/>
    <w:rsid w:val="00FB1A7D"/>
    <w:rsid w:val="00FB57B6"/>
    <w:rsid w:val="00FB7890"/>
    <w:rsid w:val="00FC2395"/>
    <w:rsid w:val="00FD1384"/>
    <w:rsid w:val="00FE537F"/>
    <w:rsid w:val="00FE7A12"/>
    <w:rsid w:val="00FF1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27A3"/>
  <w15:chartTrackingRefBased/>
  <w15:docId w15:val="{A28678DC-2377-4F7C-804C-E7C0914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E4"/>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324E9"/>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886EB2"/>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324E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86EB2"/>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BB7A05"/>
    <w:pPr>
      <w:tabs>
        <w:tab w:val="right" w:leader="dot" w:pos="9016"/>
      </w:tabs>
      <w:spacing w:after="100"/>
    </w:pPr>
    <w:rPr>
      <w:rFonts w:ascii="Arial" w:hAnsi="Arial" w:cs="Arial"/>
      <w:bCs/>
      <w:noProof/>
    </w:r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3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1314"/>
    <w:rPr>
      <w:color w:val="605E5C"/>
      <w:shd w:val="clear" w:color="auto" w:fill="E1DFDD"/>
    </w:rPr>
  </w:style>
  <w:style w:type="table" w:customStyle="1" w:styleId="TableGrid1">
    <w:name w:val="Table Grid1"/>
    <w:basedOn w:val="TableNormal"/>
    <w:uiPriority w:val="59"/>
    <w:rsid w:val="0089220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3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222107717">
      <w:bodyDiv w:val="1"/>
      <w:marLeft w:val="0"/>
      <w:marRight w:val="0"/>
      <w:marTop w:val="0"/>
      <w:marBottom w:val="0"/>
      <w:divBdr>
        <w:top w:val="none" w:sz="0" w:space="0" w:color="auto"/>
        <w:left w:val="none" w:sz="0" w:space="0" w:color="auto"/>
        <w:bottom w:val="none" w:sz="0" w:space="0" w:color="auto"/>
        <w:right w:val="none" w:sz="0" w:space="0" w:color="auto"/>
      </w:divBdr>
    </w:div>
    <w:div w:id="256863529">
      <w:bodyDiv w:val="1"/>
      <w:marLeft w:val="0"/>
      <w:marRight w:val="0"/>
      <w:marTop w:val="0"/>
      <w:marBottom w:val="0"/>
      <w:divBdr>
        <w:top w:val="none" w:sz="0" w:space="0" w:color="auto"/>
        <w:left w:val="none" w:sz="0" w:space="0" w:color="auto"/>
        <w:bottom w:val="none" w:sz="0" w:space="0" w:color="auto"/>
        <w:right w:val="none" w:sz="0" w:space="0" w:color="auto"/>
      </w:divBdr>
    </w:div>
    <w:div w:id="450323392">
      <w:bodyDiv w:val="1"/>
      <w:marLeft w:val="0"/>
      <w:marRight w:val="0"/>
      <w:marTop w:val="0"/>
      <w:marBottom w:val="0"/>
      <w:divBdr>
        <w:top w:val="none" w:sz="0" w:space="0" w:color="auto"/>
        <w:left w:val="none" w:sz="0" w:space="0" w:color="auto"/>
        <w:bottom w:val="none" w:sz="0" w:space="0" w:color="auto"/>
        <w:right w:val="none" w:sz="0" w:space="0" w:color="auto"/>
      </w:divBdr>
    </w:div>
    <w:div w:id="695958652">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1079132430">
      <w:bodyDiv w:val="1"/>
      <w:marLeft w:val="0"/>
      <w:marRight w:val="0"/>
      <w:marTop w:val="0"/>
      <w:marBottom w:val="0"/>
      <w:divBdr>
        <w:top w:val="none" w:sz="0" w:space="0" w:color="auto"/>
        <w:left w:val="none" w:sz="0" w:space="0" w:color="auto"/>
        <w:bottom w:val="none" w:sz="0" w:space="0" w:color="auto"/>
        <w:right w:val="none" w:sz="0" w:space="0" w:color="auto"/>
      </w:divBdr>
    </w:div>
    <w:div w:id="1173833987">
      <w:bodyDiv w:val="1"/>
      <w:marLeft w:val="0"/>
      <w:marRight w:val="0"/>
      <w:marTop w:val="0"/>
      <w:marBottom w:val="0"/>
      <w:divBdr>
        <w:top w:val="none" w:sz="0" w:space="0" w:color="auto"/>
        <w:left w:val="none" w:sz="0" w:space="0" w:color="auto"/>
        <w:bottom w:val="none" w:sz="0" w:space="0" w:color="auto"/>
        <w:right w:val="none" w:sz="0" w:space="0" w:color="auto"/>
      </w:divBdr>
    </w:div>
    <w:div w:id="1234848327">
      <w:bodyDiv w:val="1"/>
      <w:marLeft w:val="0"/>
      <w:marRight w:val="0"/>
      <w:marTop w:val="0"/>
      <w:marBottom w:val="0"/>
      <w:divBdr>
        <w:top w:val="none" w:sz="0" w:space="0" w:color="auto"/>
        <w:left w:val="none" w:sz="0" w:space="0" w:color="auto"/>
        <w:bottom w:val="none" w:sz="0" w:space="0" w:color="auto"/>
        <w:right w:val="none" w:sz="0" w:space="0" w:color="auto"/>
      </w:divBdr>
    </w:div>
    <w:div w:id="214303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renticeshipdevelopment@sd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llsdevelopmentscotland.co.uk/media/44684/skills-40_a-skills-mode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27D2-E10B-4316-9DEF-34EF852E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Inglis</dc:creator>
  <cp:keywords/>
  <dc:description/>
  <cp:lastModifiedBy>Alexis Murphy</cp:lastModifiedBy>
  <cp:revision>3</cp:revision>
  <dcterms:created xsi:type="dcterms:W3CDTF">2024-06-26T13:34:00Z</dcterms:created>
  <dcterms:modified xsi:type="dcterms:W3CDTF">2024-09-20T10:33:00Z</dcterms:modified>
</cp:coreProperties>
</file>